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A3" w:rsidRPr="000B61A3" w:rsidRDefault="000B61A3" w:rsidP="000B61A3">
      <w:pPr>
        <w:widowControl w:val="0"/>
        <w:tabs>
          <w:tab w:val="left" w:pos="284"/>
        </w:tabs>
        <w:suppressAutoHyphens/>
        <w:jc w:val="right"/>
        <w:rPr>
          <w:lang w:eastAsia="en-US"/>
        </w:rPr>
      </w:pPr>
      <w:bookmarkStart w:id="0" w:name="_GoBack"/>
      <w:bookmarkEnd w:id="0"/>
      <w:r w:rsidRPr="000B61A3">
        <w:rPr>
          <w:lang w:eastAsia="en-US"/>
        </w:rPr>
        <w:t>Приложение №1</w:t>
      </w:r>
    </w:p>
    <w:p w:rsidR="000B61A3" w:rsidRPr="000B61A3" w:rsidRDefault="000B61A3" w:rsidP="000B61A3">
      <w:pPr>
        <w:widowControl w:val="0"/>
        <w:tabs>
          <w:tab w:val="left" w:pos="284"/>
        </w:tabs>
        <w:suppressAutoHyphens/>
        <w:jc w:val="right"/>
        <w:rPr>
          <w:lang w:eastAsia="en-US"/>
        </w:rPr>
      </w:pPr>
      <w:r w:rsidRPr="000B61A3">
        <w:rPr>
          <w:lang w:eastAsia="en-US"/>
        </w:rPr>
        <w:t xml:space="preserve">К котировочной документации на </w:t>
      </w:r>
    </w:p>
    <w:p w:rsidR="000B61A3" w:rsidRPr="000B61A3" w:rsidRDefault="000B61A3" w:rsidP="000B61A3">
      <w:pPr>
        <w:widowControl w:val="0"/>
        <w:tabs>
          <w:tab w:val="left" w:pos="284"/>
        </w:tabs>
        <w:suppressAutoHyphens/>
        <w:jc w:val="right"/>
        <w:rPr>
          <w:lang w:eastAsia="en-US"/>
        </w:rPr>
      </w:pPr>
      <w:r w:rsidRPr="000B61A3">
        <w:rPr>
          <w:lang w:eastAsia="en-US"/>
        </w:rPr>
        <w:t xml:space="preserve">право заключения договора поставки </w:t>
      </w:r>
    </w:p>
    <w:p w:rsidR="000B61A3" w:rsidRPr="000B61A3" w:rsidRDefault="000B61A3" w:rsidP="000B61A3">
      <w:pPr>
        <w:shd w:val="clear" w:color="auto" w:fill="FFFFFF"/>
        <w:ind w:left="29"/>
        <w:jc w:val="right"/>
        <w:rPr>
          <w:rFonts w:eastAsia="Calibri"/>
          <w:b/>
          <w:sz w:val="28"/>
          <w:szCs w:val="28"/>
          <w:lang w:eastAsia="en-US"/>
        </w:rPr>
      </w:pPr>
      <w:r>
        <w:rPr>
          <w:rFonts w:eastAsia="Calibri"/>
          <w:b/>
          <w:sz w:val="28"/>
          <w:szCs w:val="28"/>
          <w:lang w:eastAsia="en-US"/>
        </w:rPr>
        <w:t>внеплановая</w:t>
      </w:r>
    </w:p>
    <w:p w:rsidR="000B61A3" w:rsidRPr="000B61A3" w:rsidRDefault="000B61A3" w:rsidP="000B61A3">
      <w:pPr>
        <w:shd w:val="clear" w:color="auto" w:fill="FFFFFF"/>
        <w:ind w:left="29"/>
        <w:jc w:val="right"/>
        <w:rPr>
          <w:rFonts w:eastAsia="Calibri"/>
          <w:b/>
          <w:sz w:val="28"/>
          <w:szCs w:val="28"/>
          <w:lang w:eastAsia="en-US"/>
        </w:rPr>
      </w:pPr>
    </w:p>
    <w:p w:rsidR="000B61A3" w:rsidRPr="000B61A3" w:rsidRDefault="000B61A3" w:rsidP="000B61A3">
      <w:pPr>
        <w:shd w:val="clear" w:color="auto" w:fill="FFFFFF"/>
        <w:ind w:left="29"/>
        <w:jc w:val="center"/>
        <w:rPr>
          <w:b/>
          <w:bCs/>
          <w:color w:val="000000"/>
          <w:spacing w:val="-7"/>
          <w:sz w:val="24"/>
          <w:szCs w:val="24"/>
        </w:rPr>
      </w:pPr>
      <w:r w:rsidRPr="000B61A3">
        <w:rPr>
          <w:rFonts w:eastAsia="Calibri"/>
          <w:b/>
          <w:sz w:val="28"/>
          <w:szCs w:val="28"/>
          <w:lang w:eastAsia="en-US"/>
        </w:rPr>
        <w:t>Частное учреждение здравоохранения «Поликлиника «РЖД-Медицина» города Тында»</w:t>
      </w:r>
    </w:p>
    <w:p w:rsidR="000B61A3" w:rsidRPr="000B61A3" w:rsidRDefault="000B61A3" w:rsidP="000B61A3">
      <w:pPr>
        <w:shd w:val="clear" w:color="auto" w:fill="FFFFFF"/>
        <w:ind w:left="29"/>
        <w:jc w:val="center"/>
        <w:rPr>
          <w:b/>
          <w:bCs/>
          <w:color w:val="000000"/>
          <w:spacing w:val="-7"/>
          <w:sz w:val="24"/>
          <w:szCs w:val="24"/>
        </w:rPr>
      </w:pPr>
      <w:r w:rsidRPr="000B61A3">
        <w:rPr>
          <w:b/>
          <w:bCs/>
          <w:color w:val="000000"/>
          <w:spacing w:val="-7"/>
          <w:sz w:val="24"/>
          <w:szCs w:val="24"/>
        </w:rPr>
        <w:t>ТЕХНИЧЕСКОЕ ЗАДАНИЕ</w:t>
      </w:r>
    </w:p>
    <w:p w:rsidR="000B61A3" w:rsidRPr="000B61A3" w:rsidRDefault="000B61A3" w:rsidP="000B61A3">
      <w:pPr>
        <w:shd w:val="clear" w:color="auto" w:fill="FFFFFF"/>
        <w:ind w:left="29"/>
        <w:jc w:val="center"/>
        <w:rPr>
          <w:b/>
          <w:bCs/>
          <w:color w:val="000000"/>
          <w:spacing w:val="-7"/>
          <w:sz w:val="24"/>
          <w:szCs w:val="24"/>
        </w:rPr>
      </w:pPr>
    </w:p>
    <w:p w:rsidR="000B61A3" w:rsidRDefault="000B61A3" w:rsidP="000B61A3">
      <w:pPr>
        <w:shd w:val="clear" w:color="auto" w:fill="FFFFFF"/>
        <w:ind w:left="29"/>
        <w:jc w:val="center"/>
        <w:rPr>
          <w:iCs/>
          <w:sz w:val="28"/>
          <w:szCs w:val="28"/>
        </w:rPr>
      </w:pPr>
      <w:r w:rsidRPr="000B61A3">
        <w:rPr>
          <w:iCs/>
          <w:sz w:val="28"/>
          <w:szCs w:val="28"/>
        </w:rPr>
        <w:t xml:space="preserve">На поставку медицинского оборудования </w:t>
      </w:r>
      <w:r>
        <w:rPr>
          <w:iCs/>
          <w:sz w:val="28"/>
          <w:szCs w:val="28"/>
        </w:rPr>
        <w:t xml:space="preserve">- </w:t>
      </w:r>
      <w:r w:rsidRPr="000B61A3">
        <w:rPr>
          <w:iCs/>
          <w:sz w:val="28"/>
          <w:szCs w:val="28"/>
        </w:rPr>
        <w:t>Система ультразвуковой визуализации универсальная</w:t>
      </w:r>
    </w:p>
    <w:p w:rsidR="000B61A3" w:rsidRPr="000B61A3" w:rsidRDefault="000B61A3" w:rsidP="000B61A3">
      <w:pPr>
        <w:shd w:val="clear" w:color="auto" w:fill="FFFFFF"/>
        <w:ind w:left="29"/>
        <w:jc w:val="center"/>
        <w:rPr>
          <w:iCs/>
          <w:sz w:val="28"/>
          <w:szCs w:val="28"/>
        </w:rPr>
      </w:pPr>
      <w:r w:rsidRPr="000B61A3">
        <w:rPr>
          <w:iCs/>
          <w:sz w:val="28"/>
          <w:szCs w:val="28"/>
        </w:rPr>
        <w:t xml:space="preserve">для нужд ЧУЗ «РЖД-Медицина» </w:t>
      </w:r>
      <w:proofErr w:type="spellStart"/>
      <w:r w:rsidRPr="000B61A3">
        <w:rPr>
          <w:iCs/>
          <w:sz w:val="28"/>
          <w:szCs w:val="28"/>
        </w:rPr>
        <w:t>г.Тында</w:t>
      </w:r>
      <w:proofErr w:type="spellEnd"/>
      <w:r w:rsidRPr="000B61A3">
        <w:rPr>
          <w:iCs/>
          <w:sz w:val="28"/>
          <w:szCs w:val="28"/>
        </w:rPr>
        <w:t>»</w:t>
      </w:r>
    </w:p>
    <w:p w:rsidR="000B61A3" w:rsidRPr="000B61A3" w:rsidRDefault="000B61A3" w:rsidP="000B61A3">
      <w:pPr>
        <w:shd w:val="clear" w:color="auto" w:fill="FFFFFF"/>
        <w:ind w:left="29"/>
        <w:jc w:val="center"/>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0B61A3" w:rsidRPr="000B61A3" w:rsidTr="000B61A3">
        <w:tc>
          <w:tcPr>
            <w:tcW w:w="15134" w:type="dxa"/>
            <w:tcBorders>
              <w:top w:val="single" w:sz="4" w:space="0" w:color="auto"/>
            </w:tcBorders>
          </w:tcPr>
          <w:p w:rsidR="000B61A3" w:rsidRPr="000B61A3" w:rsidRDefault="000B61A3" w:rsidP="000B61A3">
            <w:pPr>
              <w:widowControl w:val="0"/>
              <w:numPr>
                <w:ilvl w:val="0"/>
                <w:numId w:val="42"/>
              </w:numPr>
              <w:tabs>
                <w:tab w:val="left" w:pos="284"/>
              </w:tabs>
              <w:suppressAutoHyphens/>
              <w:ind w:left="0" w:firstLine="0"/>
              <w:jc w:val="both"/>
              <w:rPr>
                <w:sz w:val="24"/>
                <w:szCs w:val="24"/>
                <w:lang w:eastAsia="en-US"/>
              </w:rPr>
            </w:pPr>
            <w:r w:rsidRPr="000B61A3">
              <w:rPr>
                <w:sz w:val="24"/>
                <w:szCs w:val="24"/>
                <w:lang w:eastAsia="en-US"/>
              </w:rPr>
              <w:t>Предмет запроса котировок: поставк</w:t>
            </w:r>
            <w:r>
              <w:rPr>
                <w:sz w:val="24"/>
                <w:szCs w:val="24"/>
                <w:lang w:eastAsia="en-US"/>
              </w:rPr>
              <w:t>а</w:t>
            </w:r>
            <w:r w:rsidRPr="000B61A3">
              <w:rPr>
                <w:sz w:val="24"/>
                <w:szCs w:val="24"/>
                <w:lang w:eastAsia="en-US"/>
              </w:rPr>
              <w:t xml:space="preserve"> медицинского оборудования - Система ультразвуковой визуализации универсальная для нужд ЧУЗ «РЖД-Медицина» г. Тында»</w:t>
            </w:r>
          </w:p>
          <w:p w:rsidR="000B61A3" w:rsidRPr="000B61A3" w:rsidRDefault="000B61A3" w:rsidP="000B61A3">
            <w:pPr>
              <w:widowControl w:val="0"/>
              <w:tabs>
                <w:tab w:val="left" w:pos="284"/>
              </w:tabs>
              <w:suppressAutoHyphens/>
              <w:jc w:val="both"/>
              <w:rPr>
                <w:sz w:val="24"/>
                <w:szCs w:val="24"/>
                <w:lang w:eastAsia="en-US"/>
              </w:rPr>
            </w:pPr>
          </w:p>
        </w:tc>
      </w:tr>
      <w:tr w:rsidR="000B61A3" w:rsidRPr="000B61A3" w:rsidTr="000B61A3">
        <w:tc>
          <w:tcPr>
            <w:tcW w:w="15134" w:type="dxa"/>
          </w:tcPr>
          <w:p w:rsidR="000B61A3" w:rsidRPr="000B61A3" w:rsidRDefault="000B61A3" w:rsidP="000B61A3">
            <w:pPr>
              <w:widowControl w:val="0"/>
              <w:numPr>
                <w:ilvl w:val="0"/>
                <w:numId w:val="42"/>
              </w:numPr>
              <w:tabs>
                <w:tab w:val="left" w:pos="284"/>
              </w:tabs>
              <w:suppressAutoHyphens/>
              <w:ind w:left="0" w:firstLine="0"/>
              <w:jc w:val="both"/>
              <w:rPr>
                <w:sz w:val="24"/>
                <w:szCs w:val="24"/>
                <w:lang w:eastAsia="en-US"/>
              </w:rPr>
            </w:pPr>
            <w:r w:rsidRPr="000B61A3">
              <w:rPr>
                <w:sz w:val="24"/>
                <w:szCs w:val="24"/>
                <w:lang w:eastAsia="en-US"/>
              </w:rPr>
              <w:t xml:space="preserve">Начальная (максимальная) цена Договора: </w:t>
            </w:r>
            <w:r>
              <w:rPr>
                <w:sz w:val="24"/>
                <w:szCs w:val="24"/>
                <w:lang w:eastAsia="en-US"/>
              </w:rPr>
              <w:t>3 994 378</w:t>
            </w:r>
            <w:r w:rsidRPr="000B61A3">
              <w:rPr>
                <w:sz w:val="24"/>
                <w:szCs w:val="24"/>
                <w:lang w:eastAsia="en-US"/>
              </w:rPr>
              <w:t>,00 (</w:t>
            </w:r>
            <w:r>
              <w:rPr>
                <w:sz w:val="24"/>
                <w:szCs w:val="24"/>
                <w:lang w:eastAsia="en-US"/>
              </w:rPr>
              <w:t>Три миллиона девятьсот девяносто четыре</w:t>
            </w:r>
            <w:r w:rsidRPr="000B61A3">
              <w:rPr>
                <w:sz w:val="24"/>
                <w:szCs w:val="24"/>
                <w:lang w:eastAsia="en-US"/>
              </w:rPr>
              <w:t xml:space="preserve"> тысяч</w:t>
            </w:r>
            <w:r>
              <w:rPr>
                <w:sz w:val="24"/>
                <w:szCs w:val="24"/>
                <w:lang w:eastAsia="en-US"/>
              </w:rPr>
              <w:t>и триста семьдесят восемь</w:t>
            </w:r>
            <w:r w:rsidRPr="000B61A3">
              <w:rPr>
                <w:sz w:val="24"/>
                <w:szCs w:val="24"/>
                <w:lang w:eastAsia="en-US"/>
              </w:rPr>
              <w:t>) рубл</w:t>
            </w:r>
            <w:r>
              <w:rPr>
                <w:sz w:val="24"/>
                <w:szCs w:val="24"/>
                <w:lang w:eastAsia="en-US"/>
              </w:rPr>
              <w:t>ей</w:t>
            </w:r>
            <w:r w:rsidRPr="000B61A3">
              <w:rPr>
                <w:sz w:val="24"/>
                <w:szCs w:val="24"/>
                <w:lang w:eastAsia="en-US"/>
              </w:rPr>
              <w:t xml:space="preserve"> 00 копеек </w:t>
            </w:r>
          </w:p>
        </w:tc>
      </w:tr>
      <w:tr w:rsidR="000B61A3" w:rsidRPr="000B61A3" w:rsidTr="000B61A3">
        <w:tc>
          <w:tcPr>
            <w:tcW w:w="15134" w:type="dxa"/>
          </w:tcPr>
          <w:p w:rsidR="000B61A3" w:rsidRPr="000B61A3" w:rsidRDefault="000B61A3" w:rsidP="000B61A3">
            <w:pPr>
              <w:widowControl w:val="0"/>
              <w:numPr>
                <w:ilvl w:val="0"/>
                <w:numId w:val="42"/>
              </w:numPr>
              <w:tabs>
                <w:tab w:val="left" w:pos="284"/>
              </w:tabs>
              <w:suppressAutoHyphens/>
              <w:ind w:left="0" w:firstLine="0"/>
              <w:jc w:val="both"/>
              <w:rPr>
                <w:bCs/>
                <w:sz w:val="24"/>
                <w:szCs w:val="24"/>
              </w:rPr>
            </w:pPr>
            <w:r w:rsidRPr="000B61A3">
              <w:rPr>
                <w:bCs/>
                <w:sz w:val="24"/>
                <w:szCs w:val="24"/>
              </w:rPr>
              <w:t>Стоимость договора включает в себя стоимость Товара, стоимость тары и упаковки, стоимость доставки Товара до склада Покупателя (Получателя), расходы на страхование, уплату налогов, таможенных пошлин, сборов и других обязательных платежей, взимаемых с Поставщика в связи с исполнением договора.</w:t>
            </w:r>
          </w:p>
        </w:tc>
      </w:tr>
      <w:tr w:rsidR="000B61A3" w:rsidRPr="000B61A3" w:rsidTr="000B61A3">
        <w:tc>
          <w:tcPr>
            <w:tcW w:w="15134" w:type="dxa"/>
          </w:tcPr>
          <w:p w:rsidR="000B61A3" w:rsidRPr="000B61A3" w:rsidRDefault="000B61A3" w:rsidP="000B61A3">
            <w:pPr>
              <w:widowControl w:val="0"/>
              <w:numPr>
                <w:ilvl w:val="0"/>
                <w:numId w:val="42"/>
              </w:numPr>
              <w:tabs>
                <w:tab w:val="left" w:pos="284"/>
              </w:tabs>
              <w:suppressAutoHyphens/>
              <w:ind w:left="0" w:firstLine="0"/>
              <w:jc w:val="both"/>
              <w:rPr>
                <w:sz w:val="24"/>
                <w:szCs w:val="24"/>
                <w:lang w:eastAsia="en-US"/>
              </w:rPr>
            </w:pPr>
            <w:r w:rsidRPr="000B61A3">
              <w:rPr>
                <w:b/>
                <w:bCs/>
                <w:sz w:val="24"/>
                <w:szCs w:val="24"/>
              </w:rPr>
              <w:t>Требования к товарам.</w:t>
            </w:r>
          </w:p>
        </w:tc>
      </w:tr>
      <w:tr w:rsidR="000B61A3" w:rsidRPr="000B61A3" w:rsidTr="000B61A3">
        <w:trPr>
          <w:trHeight w:val="2070"/>
        </w:trPr>
        <w:tc>
          <w:tcPr>
            <w:tcW w:w="15134" w:type="dxa"/>
          </w:tcPr>
          <w:p w:rsidR="000B61A3" w:rsidRPr="000B61A3" w:rsidRDefault="000B61A3" w:rsidP="000B61A3">
            <w:pPr>
              <w:numPr>
                <w:ilvl w:val="1"/>
                <w:numId w:val="42"/>
              </w:numPr>
              <w:ind w:left="0" w:firstLine="0"/>
              <w:rPr>
                <w:sz w:val="24"/>
                <w:szCs w:val="24"/>
              </w:rPr>
            </w:pPr>
            <w:r w:rsidRPr="000B61A3">
              <w:rPr>
                <w:sz w:val="24"/>
                <w:szCs w:val="24"/>
              </w:rPr>
              <w:t>Требования   к качеству   товара</w:t>
            </w:r>
          </w:p>
          <w:p w:rsidR="000B61A3" w:rsidRPr="000B61A3" w:rsidRDefault="000B61A3" w:rsidP="000B61A3">
            <w:pPr>
              <w:tabs>
                <w:tab w:val="right" w:pos="9356"/>
              </w:tabs>
              <w:ind w:right="-6"/>
              <w:jc w:val="both"/>
              <w:rPr>
                <w:rFonts w:eastAsia="Calibri"/>
                <w:sz w:val="24"/>
                <w:szCs w:val="24"/>
                <w:lang w:eastAsia="en-US"/>
              </w:rPr>
            </w:pPr>
            <w:r w:rsidRPr="000B61A3">
              <w:rPr>
                <w:rFonts w:eastAsia="Calibri"/>
                <w:sz w:val="24"/>
                <w:szCs w:val="24"/>
                <w:lang w:eastAsia="en-US"/>
              </w:rPr>
              <w:t>Товар, заявленный к поставке, должен соответствовать по качеству и техническим характеристикам Сертификатам Соответствия</w:t>
            </w:r>
            <w:r w:rsidR="00487DF6">
              <w:rPr>
                <w:rFonts w:eastAsia="Calibri"/>
                <w:sz w:val="24"/>
                <w:szCs w:val="24"/>
                <w:lang w:eastAsia="en-US"/>
              </w:rPr>
              <w:t xml:space="preserve">, наличие Регистрационного </w:t>
            </w:r>
            <w:proofErr w:type="spellStart"/>
            <w:r w:rsidR="00487DF6">
              <w:rPr>
                <w:rFonts w:eastAsia="Calibri"/>
                <w:sz w:val="24"/>
                <w:szCs w:val="24"/>
                <w:lang w:eastAsia="en-US"/>
              </w:rPr>
              <w:t>удостоверенич</w:t>
            </w:r>
            <w:proofErr w:type="spellEnd"/>
            <w:r w:rsidRPr="000B61A3">
              <w:rPr>
                <w:rFonts w:eastAsia="Calibri"/>
                <w:sz w:val="24"/>
                <w:szCs w:val="24"/>
                <w:lang w:eastAsia="en-US"/>
              </w:rPr>
              <w:t>. Вся сопроводительная документация на русском языке.</w:t>
            </w:r>
          </w:p>
          <w:p w:rsidR="000B61A3" w:rsidRPr="000B61A3" w:rsidRDefault="000B61A3" w:rsidP="000B61A3">
            <w:pPr>
              <w:rPr>
                <w:color w:val="000000"/>
                <w:sz w:val="24"/>
                <w:szCs w:val="24"/>
              </w:rPr>
            </w:pPr>
            <w:r w:rsidRPr="000B61A3">
              <w:rPr>
                <w:sz w:val="24"/>
                <w:szCs w:val="24"/>
              </w:rPr>
              <w:t>4.2. Требования к упаковке товара.</w:t>
            </w:r>
          </w:p>
          <w:p w:rsidR="000B61A3" w:rsidRPr="000B61A3" w:rsidRDefault="000B61A3" w:rsidP="000B61A3">
            <w:pPr>
              <w:rPr>
                <w:rFonts w:eastAsia="Calibri"/>
                <w:sz w:val="24"/>
                <w:szCs w:val="24"/>
                <w:lang w:eastAsia="en-US"/>
              </w:rPr>
            </w:pPr>
            <w:r w:rsidRPr="000B61A3">
              <w:rPr>
                <w:rFonts w:eastAsia="Calibri"/>
                <w:snapToGrid w:val="0"/>
                <w:color w:val="000000"/>
                <w:sz w:val="24"/>
                <w:szCs w:val="24"/>
                <w:lang w:eastAsia="en-US"/>
              </w:rPr>
              <w:t>Товар  поставляется в заводской упаковке</w:t>
            </w:r>
            <w:r w:rsidRPr="000B61A3">
              <w:rPr>
                <w:iCs/>
                <w:sz w:val="24"/>
                <w:szCs w:val="24"/>
              </w:rPr>
              <w:t>, позволяющей обеспечить сохранность Товара от повреждений при его отгрузке, перевозке и хранении.</w:t>
            </w:r>
          </w:p>
        </w:tc>
      </w:tr>
      <w:tr w:rsidR="000B61A3" w:rsidRPr="000B61A3" w:rsidTr="000B61A3">
        <w:tc>
          <w:tcPr>
            <w:tcW w:w="15134" w:type="dxa"/>
          </w:tcPr>
          <w:p w:rsidR="000B61A3" w:rsidRPr="000B61A3" w:rsidRDefault="000B61A3" w:rsidP="000B61A3">
            <w:pPr>
              <w:rPr>
                <w:iCs/>
                <w:sz w:val="24"/>
                <w:szCs w:val="24"/>
              </w:rPr>
            </w:pPr>
            <w:r w:rsidRPr="000B61A3">
              <w:rPr>
                <w:b/>
                <w:bCs/>
                <w:sz w:val="24"/>
                <w:szCs w:val="24"/>
              </w:rPr>
              <w:t>5.</w:t>
            </w:r>
            <w:r w:rsidRPr="000B61A3">
              <w:rPr>
                <w:rFonts w:eastAsia="Calibri"/>
                <w:b/>
                <w:snapToGrid w:val="0"/>
                <w:color w:val="000000"/>
                <w:sz w:val="24"/>
                <w:szCs w:val="24"/>
                <w:lang w:eastAsia="en-US"/>
              </w:rPr>
              <w:t xml:space="preserve">Условия поставки товара:  </w:t>
            </w:r>
          </w:p>
          <w:p w:rsidR="000B61A3" w:rsidRPr="000B61A3" w:rsidRDefault="000B61A3" w:rsidP="000B61A3">
            <w:pPr>
              <w:spacing w:line="276" w:lineRule="auto"/>
              <w:jc w:val="both"/>
              <w:rPr>
                <w:snapToGrid w:val="0"/>
                <w:color w:val="000000"/>
                <w:sz w:val="24"/>
                <w:szCs w:val="24"/>
                <w:lang w:eastAsia="x-none"/>
              </w:rPr>
            </w:pPr>
            <w:r w:rsidRPr="000B61A3">
              <w:rPr>
                <w:snapToGrid w:val="0"/>
                <w:color w:val="000000"/>
                <w:sz w:val="24"/>
                <w:szCs w:val="24"/>
                <w:lang w:eastAsia="x-none"/>
              </w:rPr>
              <w:t xml:space="preserve">5.1. </w:t>
            </w:r>
            <w:r w:rsidRPr="000B61A3">
              <w:rPr>
                <w:sz w:val="24"/>
                <w:szCs w:val="24"/>
                <w:lang w:eastAsia="x-none"/>
              </w:rPr>
              <w:t>П</w:t>
            </w:r>
            <w:proofErr w:type="spellStart"/>
            <w:r w:rsidRPr="000B61A3">
              <w:rPr>
                <w:sz w:val="24"/>
                <w:szCs w:val="24"/>
                <w:lang w:val="x-none" w:eastAsia="x-none"/>
              </w:rPr>
              <w:t>оставка</w:t>
            </w:r>
            <w:proofErr w:type="spellEnd"/>
            <w:r w:rsidRPr="000B61A3">
              <w:rPr>
                <w:sz w:val="24"/>
                <w:szCs w:val="24"/>
                <w:lang w:val="x-none" w:eastAsia="x-none"/>
              </w:rPr>
              <w:t xml:space="preserve"> </w:t>
            </w:r>
            <w:r w:rsidRPr="000B61A3">
              <w:rPr>
                <w:sz w:val="24"/>
                <w:szCs w:val="24"/>
                <w:lang w:eastAsia="x-none"/>
              </w:rPr>
              <w:t xml:space="preserve">Товара осуществляется по заявке </w:t>
            </w:r>
            <w:r w:rsidRPr="000B61A3">
              <w:rPr>
                <w:bCs/>
                <w:sz w:val="24"/>
                <w:szCs w:val="24"/>
                <w:lang w:eastAsia="x-none"/>
              </w:rPr>
              <w:t>направленной посредством автоматизированной системы заказов «Электронный магазин»</w:t>
            </w:r>
            <w:r w:rsidRPr="000B61A3">
              <w:rPr>
                <w:snapToGrid w:val="0"/>
                <w:color w:val="000000"/>
                <w:sz w:val="24"/>
                <w:szCs w:val="24"/>
                <w:lang w:eastAsia="x-none"/>
              </w:rPr>
              <w:t>.</w:t>
            </w:r>
          </w:p>
          <w:p w:rsidR="000B61A3" w:rsidRPr="000B61A3" w:rsidRDefault="000B61A3" w:rsidP="000B61A3">
            <w:pPr>
              <w:tabs>
                <w:tab w:val="left" w:pos="284"/>
              </w:tabs>
              <w:spacing w:line="276" w:lineRule="auto"/>
              <w:jc w:val="both"/>
              <w:rPr>
                <w:iCs/>
                <w:sz w:val="24"/>
                <w:szCs w:val="24"/>
              </w:rPr>
            </w:pPr>
            <w:r w:rsidRPr="000B61A3">
              <w:rPr>
                <w:snapToGrid w:val="0"/>
                <w:color w:val="000000"/>
                <w:sz w:val="24"/>
                <w:szCs w:val="24"/>
                <w:lang w:eastAsia="x-none"/>
              </w:rPr>
              <w:t>5.2. На поставленный Товар исполнитель предоставляет гарантию не менее срока, указанного в паспорте на данный Товар.</w:t>
            </w:r>
          </w:p>
        </w:tc>
      </w:tr>
      <w:tr w:rsidR="000B61A3" w:rsidRPr="000B61A3" w:rsidTr="000B61A3">
        <w:trPr>
          <w:trHeight w:val="1556"/>
        </w:trPr>
        <w:tc>
          <w:tcPr>
            <w:tcW w:w="15134" w:type="dxa"/>
          </w:tcPr>
          <w:p w:rsidR="000B61A3" w:rsidRPr="000B61A3" w:rsidRDefault="000B61A3" w:rsidP="000B61A3">
            <w:pPr>
              <w:rPr>
                <w:b/>
                <w:bCs/>
                <w:sz w:val="24"/>
                <w:szCs w:val="24"/>
              </w:rPr>
            </w:pPr>
            <w:r w:rsidRPr="000B61A3">
              <w:rPr>
                <w:b/>
                <w:bCs/>
                <w:sz w:val="24"/>
                <w:szCs w:val="24"/>
              </w:rPr>
              <w:lastRenderedPageBreak/>
              <w:t>6. Место, сроки поставки Товара.</w:t>
            </w:r>
          </w:p>
          <w:p w:rsidR="000B61A3" w:rsidRPr="000B61A3" w:rsidRDefault="000B61A3" w:rsidP="000B61A3">
            <w:pPr>
              <w:rPr>
                <w:color w:val="000000"/>
                <w:sz w:val="24"/>
                <w:szCs w:val="24"/>
              </w:rPr>
            </w:pPr>
            <w:r w:rsidRPr="000B61A3">
              <w:rPr>
                <w:sz w:val="24"/>
                <w:szCs w:val="24"/>
              </w:rPr>
              <w:t>6.1. Место поставки товаров.</w:t>
            </w:r>
          </w:p>
          <w:p w:rsidR="000B61A3" w:rsidRPr="000B61A3" w:rsidRDefault="000B61A3" w:rsidP="000B61A3">
            <w:pPr>
              <w:rPr>
                <w:sz w:val="24"/>
                <w:szCs w:val="24"/>
              </w:rPr>
            </w:pPr>
            <w:r w:rsidRPr="000B61A3">
              <w:rPr>
                <w:sz w:val="24"/>
                <w:szCs w:val="24"/>
              </w:rPr>
              <w:t>676282, Российская Федерация, Амурская область, г. Тында, ул. Красная Пресня, 59.</w:t>
            </w:r>
          </w:p>
          <w:p w:rsidR="000B61A3" w:rsidRPr="000B61A3" w:rsidRDefault="000B61A3" w:rsidP="000B61A3">
            <w:pPr>
              <w:tabs>
                <w:tab w:val="left" w:pos="284"/>
              </w:tabs>
              <w:spacing w:line="276" w:lineRule="auto"/>
              <w:jc w:val="both"/>
              <w:rPr>
                <w:snapToGrid w:val="0"/>
                <w:color w:val="000000"/>
                <w:sz w:val="24"/>
                <w:szCs w:val="24"/>
                <w:lang w:eastAsia="x-none"/>
              </w:rPr>
            </w:pPr>
            <w:r w:rsidRPr="000B61A3">
              <w:rPr>
                <w:sz w:val="24"/>
                <w:szCs w:val="24"/>
              </w:rPr>
              <w:t xml:space="preserve">6.2. В течение </w:t>
            </w:r>
            <w:r>
              <w:rPr>
                <w:sz w:val="24"/>
                <w:szCs w:val="24"/>
              </w:rPr>
              <w:t>6</w:t>
            </w:r>
            <w:r w:rsidRPr="000B61A3">
              <w:rPr>
                <w:sz w:val="24"/>
                <w:szCs w:val="24"/>
              </w:rPr>
              <w:t>0</w:t>
            </w:r>
            <w:r w:rsidRPr="000B61A3">
              <w:rPr>
                <w:sz w:val="24"/>
                <w:szCs w:val="24"/>
                <w:lang w:val="x-none" w:eastAsia="x-none"/>
              </w:rPr>
              <w:t xml:space="preserve"> (</w:t>
            </w:r>
            <w:r>
              <w:rPr>
                <w:sz w:val="24"/>
                <w:szCs w:val="24"/>
                <w:lang w:eastAsia="x-none"/>
              </w:rPr>
              <w:t>шестидеся</w:t>
            </w:r>
            <w:r w:rsidRPr="000B61A3">
              <w:rPr>
                <w:sz w:val="24"/>
                <w:szCs w:val="24"/>
                <w:lang w:eastAsia="x-none"/>
              </w:rPr>
              <w:t>ти</w:t>
            </w:r>
            <w:r w:rsidRPr="000B61A3">
              <w:rPr>
                <w:sz w:val="24"/>
                <w:szCs w:val="24"/>
                <w:lang w:val="x-none" w:eastAsia="x-none"/>
              </w:rPr>
              <w:t>) календарных дней с момента получения заявки от Покупателя</w:t>
            </w:r>
            <w:r w:rsidRPr="000B61A3">
              <w:rPr>
                <w:sz w:val="24"/>
                <w:szCs w:val="24"/>
                <w:lang w:eastAsia="x-none"/>
              </w:rPr>
              <w:t>,</w:t>
            </w:r>
            <w:r w:rsidRPr="000B61A3">
              <w:rPr>
                <w:bCs/>
                <w:sz w:val="24"/>
                <w:szCs w:val="24"/>
                <w:lang w:eastAsia="x-none"/>
              </w:rPr>
              <w:t xml:space="preserve"> направленной посредством автоматизированной системы заказов «Электронный магазин»</w:t>
            </w:r>
            <w:r w:rsidRPr="000B61A3">
              <w:rPr>
                <w:snapToGrid w:val="0"/>
                <w:color w:val="000000"/>
                <w:sz w:val="24"/>
                <w:szCs w:val="24"/>
                <w:lang w:eastAsia="x-none"/>
              </w:rPr>
              <w:t>.</w:t>
            </w:r>
          </w:p>
          <w:p w:rsidR="000B61A3" w:rsidRPr="000B61A3" w:rsidRDefault="000B61A3" w:rsidP="000B61A3">
            <w:pPr>
              <w:rPr>
                <w:b/>
                <w:bCs/>
                <w:sz w:val="24"/>
                <w:szCs w:val="24"/>
              </w:rPr>
            </w:pPr>
          </w:p>
        </w:tc>
      </w:tr>
      <w:tr w:rsidR="000B61A3" w:rsidRPr="000B61A3" w:rsidTr="000B61A3">
        <w:trPr>
          <w:trHeight w:val="1717"/>
        </w:trPr>
        <w:tc>
          <w:tcPr>
            <w:tcW w:w="15134" w:type="dxa"/>
          </w:tcPr>
          <w:p w:rsidR="000B61A3" w:rsidRPr="000B61A3" w:rsidRDefault="000B61A3" w:rsidP="000B61A3">
            <w:pPr>
              <w:rPr>
                <w:b/>
                <w:bCs/>
                <w:sz w:val="24"/>
                <w:szCs w:val="24"/>
              </w:rPr>
            </w:pPr>
            <w:r w:rsidRPr="000B61A3">
              <w:rPr>
                <w:b/>
                <w:bCs/>
                <w:sz w:val="24"/>
                <w:szCs w:val="24"/>
              </w:rPr>
              <w:t>7. Форма, сроки и порядок оплаты</w:t>
            </w:r>
          </w:p>
          <w:p w:rsidR="000B61A3" w:rsidRPr="000B61A3" w:rsidRDefault="000B61A3" w:rsidP="000B61A3">
            <w:pPr>
              <w:spacing w:line="276" w:lineRule="auto"/>
              <w:jc w:val="both"/>
              <w:rPr>
                <w:rFonts w:eastAsia="Calibri"/>
                <w:sz w:val="24"/>
                <w:szCs w:val="24"/>
                <w:lang w:eastAsia="en-US"/>
              </w:rPr>
            </w:pPr>
            <w:r w:rsidRPr="000B61A3">
              <w:rPr>
                <w:rFonts w:eastAsia="Calibri"/>
                <w:sz w:val="24"/>
                <w:szCs w:val="24"/>
                <w:lang w:eastAsia="en-US"/>
              </w:rPr>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следующем порядке:  </w:t>
            </w:r>
          </w:p>
          <w:p w:rsidR="000B61A3" w:rsidRPr="000B61A3" w:rsidRDefault="000B61A3" w:rsidP="000B61A3">
            <w:pPr>
              <w:spacing w:line="276" w:lineRule="auto"/>
              <w:jc w:val="both"/>
              <w:rPr>
                <w:rFonts w:eastAsia="Calibri"/>
                <w:sz w:val="24"/>
                <w:szCs w:val="24"/>
                <w:lang w:eastAsia="en-US"/>
              </w:rPr>
            </w:pPr>
            <w:r w:rsidRPr="000B61A3">
              <w:rPr>
                <w:rFonts w:eastAsia="Calibri"/>
                <w:sz w:val="24"/>
                <w:szCs w:val="24"/>
                <w:lang w:eastAsia="en-US"/>
              </w:rPr>
              <w:t>- аванс в размере 30% от стоимости товара в течение 30 (тридцати) дней после заключения договора на поставку товара;</w:t>
            </w:r>
          </w:p>
          <w:p w:rsidR="000B61A3" w:rsidRPr="000B61A3" w:rsidRDefault="000B61A3" w:rsidP="00307D14">
            <w:pPr>
              <w:spacing w:line="276" w:lineRule="auto"/>
              <w:jc w:val="both"/>
              <w:rPr>
                <w:b/>
                <w:bCs/>
                <w:sz w:val="24"/>
                <w:szCs w:val="24"/>
              </w:rPr>
            </w:pPr>
            <w:r w:rsidRPr="000B61A3">
              <w:rPr>
                <w:rFonts w:eastAsia="Calibri"/>
                <w:sz w:val="24"/>
                <w:szCs w:val="24"/>
                <w:lang w:eastAsia="en-US"/>
              </w:rPr>
              <w:t xml:space="preserve">- окончательный расчет осуществляется в соответствии с Графиком платежей в течении </w:t>
            </w:r>
            <w:r w:rsidR="00307D14">
              <w:rPr>
                <w:rFonts w:eastAsia="Calibri"/>
                <w:sz w:val="24"/>
                <w:szCs w:val="24"/>
                <w:lang w:eastAsia="en-US"/>
              </w:rPr>
              <w:t>12</w:t>
            </w:r>
            <w:r w:rsidRPr="000B61A3">
              <w:rPr>
                <w:rFonts w:eastAsia="Calibri"/>
                <w:sz w:val="24"/>
                <w:szCs w:val="24"/>
                <w:lang w:eastAsia="en-US"/>
              </w:rPr>
              <w:t xml:space="preserve"> (</w:t>
            </w:r>
            <w:r w:rsidR="00307D14">
              <w:rPr>
                <w:rFonts w:eastAsia="Calibri"/>
                <w:sz w:val="24"/>
                <w:szCs w:val="24"/>
                <w:lang w:eastAsia="en-US"/>
              </w:rPr>
              <w:t>двенадцати</w:t>
            </w:r>
            <w:r w:rsidRPr="000B61A3">
              <w:rPr>
                <w:rFonts w:eastAsia="Calibri"/>
                <w:sz w:val="24"/>
                <w:szCs w:val="24"/>
                <w:lang w:eastAsia="en-US"/>
              </w:rPr>
              <w:t>) месяцев после принятия Товара Покупателем, подписания Сторонами товарной накладной формы ТОРГ-12.</w:t>
            </w:r>
          </w:p>
        </w:tc>
      </w:tr>
    </w:tbl>
    <w:tbl>
      <w:tblPr>
        <w:tblpPr w:leftFromText="180" w:rightFromText="180" w:vertAnchor="text" w:tblpX="-120"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09"/>
        <w:gridCol w:w="1309"/>
        <w:gridCol w:w="1417"/>
        <w:gridCol w:w="6833"/>
      </w:tblGrid>
      <w:tr w:rsidR="000E0BE4" w:rsidRPr="000B61A3" w:rsidTr="000B61A3">
        <w:tc>
          <w:tcPr>
            <w:tcW w:w="15168" w:type="dxa"/>
            <w:gridSpan w:val="4"/>
            <w:vAlign w:val="center"/>
          </w:tcPr>
          <w:p w:rsidR="000E0BE4" w:rsidRPr="000B61A3" w:rsidRDefault="000E0BE4" w:rsidP="000B61A3">
            <w:pPr>
              <w:jc w:val="center"/>
              <w:rPr>
                <w:rFonts w:eastAsia="Calibri"/>
                <w:b/>
                <w:i/>
                <w:lang w:eastAsia="en-US"/>
              </w:rPr>
            </w:pPr>
            <w:r w:rsidRPr="000B61A3">
              <w:rPr>
                <w:rFonts w:eastAsia="Calibri"/>
                <w:b/>
                <w:i/>
                <w:lang w:eastAsia="en-US"/>
              </w:rPr>
              <w:t xml:space="preserve">Стационарный или передвижной (например, на колесах) комплект изделий, разработанных для сбора, отображения и анализа ультразвуковых изображений во время целого ряда экстракорпоральных и/или </w:t>
            </w:r>
            <w:proofErr w:type="spellStart"/>
            <w:r w:rsidRPr="000B61A3">
              <w:rPr>
                <w:rFonts w:eastAsia="Calibri"/>
                <w:b/>
                <w:i/>
                <w:lang w:eastAsia="en-US"/>
              </w:rPr>
              <w:t>интракорпоральных</w:t>
            </w:r>
            <w:proofErr w:type="spellEnd"/>
            <w:r w:rsidRPr="000B61A3">
              <w:rPr>
                <w:rFonts w:eastAsia="Calibri"/>
                <w:b/>
                <w:i/>
                <w:lang w:eastAsia="en-US"/>
              </w:rPr>
              <w:t xml:space="preserve"> процедур ультразвуковой визуализации (</w:t>
            </w:r>
            <w:proofErr w:type="spellStart"/>
            <w:r w:rsidRPr="000B61A3">
              <w:rPr>
                <w:rFonts w:eastAsia="Calibri"/>
                <w:b/>
                <w:i/>
                <w:lang w:eastAsia="en-US"/>
              </w:rPr>
              <w:t>эндосонографии</w:t>
            </w:r>
            <w:proofErr w:type="spellEnd"/>
            <w:r w:rsidRPr="000B61A3">
              <w:rPr>
                <w:rFonts w:eastAsia="Calibri"/>
                <w:b/>
                <w:i/>
                <w:lang w:eastAsia="en-US"/>
              </w:rPr>
              <w:t xml:space="preserve"> или эндоскопии) (например, для ультразвуковой визуализации во время кардиологических, родовспомогательных и гинекологических, эндоскопических процедур, исследований молочной железы, простаты, сосудов, хирургии внутренних нарушений). Состоит из работающего от сети (сети переменного тока) блока для обработки данных с интегрированным программным обеспечением и монитором. Обычно представляет собой мобильное устройство, которое может поддерживать целый ряд датчиков и систем программного обеспечения; могут быть включены ультразвуковые датчики.</w:t>
            </w:r>
          </w:p>
          <w:p w:rsidR="000E0BE4" w:rsidRPr="000B61A3" w:rsidRDefault="000E0BE4" w:rsidP="000B61A3">
            <w:pPr>
              <w:jc w:val="center"/>
              <w:rPr>
                <w:rFonts w:eastAsia="Calibri"/>
                <w:i/>
                <w:lang w:eastAsia="en-US"/>
              </w:rPr>
            </w:pPr>
          </w:p>
        </w:tc>
      </w:tr>
      <w:tr w:rsidR="000E0BE4" w:rsidRPr="000B61A3" w:rsidTr="000B61A3">
        <w:tc>
          <w:tcPr>
            <w:tcW w:w="5609" w:type="dxa"/>
            <w:vAlign w:val="center"/>
          </w:tcPr>
          <w:p w:rsidR="000E0BE4" w:rsidRPr="000B61A3" w:rsidRDefault="000E0BE4" w:rsidP="000B61A3">
            <w:pPr>
              <w:jc w:val="center"/>
              <w:rPr>
                <w:rFonts w:eastAsia="Calibri"/>
                <w:i/>
                <w:lang w:eastAsia="en-US"/>
              </w:rPr>
            </w:pPr>
            <w:r w:rsidRPr="000B61A3">
              <w:rPr>
                <w:rFonts w:eastAsia="Calibri"/>
                <w:i/>
                <w:lang w:eastAsia="en-US"/>
              </w:rPr>
              <w:t>Наименование показателя</w:t>
            </w:r>
          </w:p>
        </w:tc>
        <w:tc>
          <w:tcPr>
            <w:tcW w:w="1309" w:type="dxa"/>
            <w:vAlign w:val="center"/>
          </w:tcPr>
          <w:p w:rsidR="000E0BE4" w:rsidRPr="000B61A3" w:rsidRDefault="000E0BE4" w:rsidP="000B61A3">
            <w:pPr>
              <w:jc w:val="center"/>
              <w:rPr>
                <w:i/>
                <w:lang w:val="en-US"/>
              </w:rPr>
            </w:pPr>
            <w:r w:rsidRPr="000B61A3">
              <w:rPr>
                <w:i/>
              </w:rPr>
              <w:t>Значения показателей</w:t>
            </w:r>
          </w:p>
        </w:tc>
        <w:tc>
          <w:tcPr>
            <w:tcW w:w="1417" w:type="dxa"/>
            <w:vAlign w:val="center"/>
          </w:tcPr>
          <w:p w:rsidR="000E0BE4" w:rsidRPr="000B61A3" w:rsidRDefault="000E0BE4" w:rsidP="000B61A3">
            <w:pPr>
              <w:jc w:val="center"/>
              <w:rPr>
                <w:i/>
                <w:lang w:val="en-US"/>
              </w:rPr>
            </w:pPr>
            <w:r w:rsidRPr="000B61A3">
              <w:rPr>
                <w:rFonts w:eastAsia="Calibri"/>
                <w:i/>
                <w:lang w:eastAsia="en-US"/>
              </w:rPr>
              <w:t>Единица измерения.</w:t>
            </w:r>
          </w:p>
        </w:tc>
        <w:tc>
          <w:tcPr>
            <w:tcW w:w="6833" w:type="dxa"/>
            <w:vAlign w:val="center"/>
          </w:tcPr>
          <w:p w:rsidR="000E0BE4" w:rsidRPr="000B61A3" w:rsidRDefault="000E0BE4" w:rsidP="000B61A3">
            <w:pPr>
              <w:jc w:val="center"/>
              <w:rPr>
                <w:rFonts w:eastAsia="Calibri"/>
                <w:i/>
                <w:lang w:eastAsia="en-US"/>
              </w:rPr>
            </w:pPr>
            <w:r w:rsidRPr="000B61A3">
              <w:rPr>
                <w:rFonts w:eastAsia="Calibri"/>
                <w:i/>
                <w:lang w:eastAsia="en-US"/>
              </w:rPr>
              <w:t>ГОСТ / обоснование</w:t>
            </w:r>
          </w:p>
        </w:tc>
      </w:tr>
      <w:tr w:rsidR="000E0BE4" w:rsidRPr="000B61A3" w:rsidTr="000B61A3">
        <w:tc>
          <w:tcPr>
            <w:tcW w:w="5609" w:type="dxa"/>
            <w:shd w:val="clear" w:color="auto" w:fill="auto"/>
            <w:vAlign w:val="center"/>
          </w:tcPr>
          <w:p w:rsidR="000E0BE4" w:rsidRPr="000B61A3" w:rsidRDefault="000E0BE4" w:rsidP="000B61A3">
            <w:pPr>
              <w:rPr>
                <w:rFonts w:eastAsia="Arial"/>
                <w:i/>
              </w:rPr>
            </w:pPr>
            <w:r w:rsidRPr="000B61A3">
              <w:rPr>
                <w:rFonts w:eastAsia="Arial"/>
                <w:i/>
              </w:rPr>
              <w:t>Технические требования</w:t>
            </w:r>
          </w:p>
        </w:tc>
        <w:tc>
          <w:tcPr>
            <w:tcW w:w="1309" w:type="dxa"/>
            <w:shd w:val="clear" w:color="auto" w:fill="auto"/>
            <w:vAlign w:val="center"/>
          </w:tcPr>
          <w:p w:rsidR="000E0BE4" w:rsidRPr="000B61A3" w:rsidRDefault="000E0BE4" w:rsidP="000B61A3">
            <w:pPr>
              <w:jc w:val="center"/>
              <w:rPr>
                <w:rFonts w:eastAsia="Arial"/>
                <w:i/>
                <w:lang w:val="en-US"/>
              </w:rPr>
            </w:pP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jc w:val="center"/>
              <w:rPr>
                <w:rFonts w:eastAsia="Calibri"/>
                <w:i/>
                <w:lang w:eastAsia="en-US"/>
              </w:rPr>
            </w:pPr>
          </w:p>
        </w:tc>
      </w:tr>
      <w:tr w:rsidR="000E0BE4" w:rsidRPr="000B61A3" w:rsidTr="000B61A3">
        <w:tc>
          <w:tcPr>
            <w:tcW w:w="5609" w:type="dxa"/>
            <w:shd w:val="clear" w:color="auto" w:fill="auto"/>
            <w:vAlign w:val="center"/>
          </w:tcPr>
          <w:p w:rsidR="000E0BE4" w:rsidRPr="000B61A3" w:rsidRDefault="000E0BE4" w:rsidP="000B61A3">
            <w:pPr>
              <w:rPr>
                <w:rFonts w:eastAsia="Arial"/>
                <w:b/>
                <w:i/>
              </w:rPr>
            </w:pPr>
            <w:r w:rsidRPr="000B61A3">
              <w:rPr>
                <w:rFonts w:eastAsia="Arial"/>
                <w:b/>
                <w:i/>
              </w:rPr>
              <w:t>Области применения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ГОСТ Р 56327-2014 (п. 6.1.1)</w:t>
            </w:r>
          </w:p>
        </w:tc>
      </w:tr>
      <w:tr w:rsidR="000E0BE4" w:rsidRPr="000B61A3" w:rsidTr="000B61A3">
        <w:tc>
          <w:tcPr>
            <w:tcW w:w="5609" w:type="dxa"/>
            <w:shd w:val="clear" w:color="auto" w:fill="auto"/>
            <w:vAlign w:val="center"/>
          </w:tcPr>
          <w:p w:rsidR="000E0BE4" w:rsidRPr="000B61A3" w:rsidRDefault="000E0BE4" w:rsidP="000B61A3">
            <w:pPr>
              <w:rPr>
                <w:rFonts w:eastAsia="Arial"/>
                <w:i/>
              </w:rPr>
            </w:pPr>
            <w:r w:rsidRPr="000B61A3">
              <w:rPr>
                <w:rFonts w:eastAsia="Arial"/>
                <w:i/>
              </w:rPr>
              <w:t xml:space="preserve">Абдоминальные исследования, акушерство и гинекология, исследования сосудов, кардиология, маммология, неврология, неонатология, онкология, педиатрия, поверхностные органы и системы, скелетно-мышечная система, травматология и ортопедия, </w:t>
            </w:r>
            <w:proofErr w:type="spellStart"/>
            <w:r w:rsidRPr="000B61A3">
              <w:rPr>
                <w:rFonts w:eastAsia="Arial"/>
                <w:i/>
              </w:rPr>
              <w:t>трансвагинальные</w:t>
            </w:r>
            <w:proofErr w:type="spellEnd"/>
            <w:r w:rsidRPr="000B61A3">
              <w:rPr>
                <w:rFonts w:eastAsia="Arial"/>
                <w:i/>
              </w:rPr>
              <w:t xml:space="preserve"> исследования, </w:t>
            </w:r>
            <w:proofErr w:type="spellStart"/>
            <w:r w:rsidRPr="000B61A3">
              <w:rPr>
                <w:rFonts w:eastAsia="Arial"/>
                <w:i/>
              </w:rPr>
              <w:t>трансректальные</w:t>
            </w:r>
            <w:proofErr w:type="spellEnd"/>
            <w:r w:rsidRPr="000B61A3">
              <w:rPr>
                <w:rFonts w:eastAsia="Arial"/>
                <w:i/>
              </w:rPr>
              <w:t xml:space="preserve"> исследования, урология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ГОСТ Р 56327-2014 (п. 6.1.1)</w:t>
            </w:r>
          </w:p>
        </w:tc>
      </w:tr>
      <w:tr w:rsidR="000E0BE4" w:rsidRPr="000B61A3" w:rsidTr="000B61A3">
        <w:tc>
          <w:tcPr>
            <w:tcW w:w="5609" w:type="dxa"/>
            <w:shd w:val="clear" w:color="auto" w:fill="auto"/>
            <w:vAlign w:val="center"/>
          </w:tcPr>
          <w:p w:rsidR="000E0BE4" w:rsidRPr="000B61A3" w:rsidRDefault="000E0BE4" w:rsidP="000B61A3">
            <w:pPr>
              <w:rPr>
                <w:rFonts w:eastAsia="Arial"/>
                <w:i/>
              </w:rPr>
            </w:pPr>
            <w:r w:rsidRPr="000B61A3">
              <w:rPr>
                <w:rFonts w:eastAsia="Arial"/>
                <w:b/>
                <w:i/>
              </w:rPr>
              <w:t>Пакеты специализированных программ:</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ГОСТ Р 56327-2014 (п. 6.1.2)</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Программа для биопсии</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ГОСТ Р 56327-2014 (п. 6.1.2)</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Программа для кардиологии</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ГОСТ Р 56327-2014 (п. 6.1.2)</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Программа стресс-эхокардиографии</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ГОСТ Р 56327-2014 (п. 6.1.2)</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Акушерство и гинекология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ГОСТ Р 56327-2014 (п. 6.1.2)</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Ангиология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ГОСТ Р 56327-2014 (п. 6.1.2)</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Программа автоматического определения степени атеросклероза</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ГОСТ Р 56327-2014 (п. 6.1.2)</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lastRenderedPageBreak/>
              <w:t>Программа полуавтоматического измерения толщины комплекса "интима-медиа" сонных артерий</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ГОСТ Р 56327-2014 (п. 6.1.2)</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Щитовидная железа</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ГОСТ Р 56327-2014 (п. 6.1.2)</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Почки</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ГОСТ Р 56327-2014 (п. 6.1.2)</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Урология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ГОСТ Р 56327-2014 (п. 6.1.2)</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Педиатрия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ГОСТ Р 56327-2014 (п. 6.1.2)</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 xml:space="preserve">Пакет </w:t>
            </w:r>
            <w:proofErr w:type="spellStart"/>
            <w:r w:rsidRPr="000B61A3">
              <w:rPr>
                <w:i/>
              </w:rPr>
              <w:t>эластографии</w:t>
            </w:r>
            <w:proofErr w:type="spellEnd"/>
            <w:r w:rsidRPr="000B61A3">
              <w:rPr>
                <w:i/>
              </w:rPr>
              <w:t xml:space="preserve"> поверхностных структур </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ГОСТ Р 56327-2014 (п. 6.1.2)</w:t>
            </w:r>
          </w:p>
        </w:tc>
      </w:tr>
      <w:tr w:rsidR="000E0BE4" w:rsidRPr="000B61A3" w:rsidTr="000B61A3">
        <w:tc>
          <w:tcPr>
            <w:tcW w:w="5609" w:type="dxa"/>
            <w:vAlign w:val="center"/>
          </w:tcPr>
          <w:p w:rsidR="000E0BE4" w:rsidRPr="000B61A3" w:rsidRDefault="000E0BE4" w:rsidP="000B61A3">
            <w:pPr>
              <w:rPr>
                <w:i/>
              </w:rPr>
            </w:pPr>
            <w:r w:rsidRPr="000B61A3">
              <w:rPr>
                <w:i/>
              </w:rPr>
              <w:t xml:space="preserve">Программа </w:t>
            </w:r>
            <w:proofErr w:type="spellStart"/>
            <w:r w:rsidRPr="000B61A3">
              <w:rPr>
                <w:i/>
              </w:rPr>
              <w:t>эластографии</w:t>
            </w:r>
            <w:proofErr w:type="spellEnd"/>
            <w:r w:rsidRPr="000B61A3">
              <w:rPr>
                <w:i/>
              </w:rPr>
              <w:t xml:space="preserve"> для молочной железы</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 xml:space="preserve">Дополнение к п. 6.1.2  ГОСТ Р 56327-2014 </w:t>
            </w:r>
            <w:proofErr w:type="spellStart"/>
            <w:r w:rsidRPr="000B61A3">
              <w:rPr>
                <w:i/>
                <w:szCs w:val="24"/>
                <w:lang w:eastAsia="ar-SA"/>
              </w:rPr>
              <w:t>Эластография</w:t>
            </w:r>
            <w:proofErr w:type="spellEnd"/>
            <w:r w:rsidRPr="000B61A3">
              <w:rPr>
                <w:i/>
                <w:szCs w:val="24"/>
                <w:lang w:eastAsia="ar-SA"/>
              </w:rPr>
              <w:t xml:space="preserve"> молочной железы с учетом специфики тканей органа</w:t>
            </w:r>
          </w:p>
        </w:tc>
      </w:tr>
      <w:tr w:rsidR="000E0BE4" w:rsidRPr="000B61A3" w:rsidTr="000B61A3">
        <w:tc>
          <w:tcPr>
            <w:tcW w:w="5609" w:type="dxa"/>
            <w:vAlign w:val="center"/>
          </w:tcPr>
          <w:p w:rsidR="000E0BE4" w:rsidRPr="000B61A3" w:rsidRDefault="000E0BE4" w:rsidP="000B61A3">
            <w:pPr>
              <w:rPr>
                <w:i/>
              </w:rPr>
            </w:pPr>
            <w:proofErr w:type="spellStart"/>
            <w:r w:rsidRPr="000B61A3">
              <w:rPr>
                <w:i/>
              </w:rPr>
              <w:t>Программаэластографии</w:t>
            </w:r>
            <w:proofErr w:type="spellEnd"/>
            <w:r w:rsidRPr="000B61A3">
              <w:rPr>
                <w:i/>
              </w:rPr>
              <w:t xml:space="preserve"> для предстательной железы</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 xml:space="preserve">Дополнение к п. 6.1.2  ГОСТ Р 56327-2014 </w:t>
            </w:r>
            <w:proofErr w:type="spellStart"/>
            <w:r w:rsidRPr="000B61A3">
              <w:rPr>
                <w:i/>
                <w:szCs w:val="24"/>
                <w:lang w:eastAsia="ar-SA"/>
              </w:rPr>
              <w:t>Эластография</w:t>
            </w:r>
            <w:proofErr w:type="spellEnd"/>
            <w:r w:rsidRPr="000B61A3">
              <w:rPr>
                <w:i/>
                <w:szCs w:val="24"/>
                <w:lang w:eastAsia="ar-SA"/>
              </w:rPr>
              <w:t xml:space="preserve"> предстательной железы с учетом специфики тканей органа</w:t>
            </w:r>
          </w:p>
        </w:tc>
      </w:tr>
      <w:tr w:rsidR="000E0BE4" w:rsidRPr="000B61A3" w:rsidTr="000B61A3">
        <w:tc>
          <w:tcPr>
            <w:tcW w:w="5609" w:type="dxa"/>
            <w:vAlign w:val="center"/>
          </w:tcPr>
          <w:p w:rsidR="000E0BE4" w:rsidRPr="000B61A3" w:rsidRDefault="000E0BE4" w:rsidP="000B61A3">
            <w:pPr>
              <w:rPr>
                <w:i/>
              </w:rPr>
            </w:pPr>
            <w:r w:rsidRPr="000B61A3">
              <w:rPr>
                <w:i/>
              </w:rPr>
              <w:t xml:space="preserve">Программа одновременного (методом наложения) получения изображения в режиме </w:t>
            </w:r>
            <w:proofErr w:type="spellStart"/>
            <w:r w:rsidRPr="000B61A3">
              <w:rPr>
                <w:i/>
              </w:rPr>
              <w:t>эластографии</w:t>
            </w:r>
            <w:proofErr w:type="spellEnd"/>
            <w:r w:rsidRPr="000B61A3">
              <w:rPr>
                <w:i/>
              </w:rPr>
              <w:t xml:space="preserve"> и в серой шкале</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 xml:space="preserve">Дополнение к п. 6.1.2  ГОСТ Р 56327-2014 </w:t>
            </w:r>
            <w:r w:rsidRPr="000B61A3">
              <w:rPr>
                <w:i/>
                <w:szCs w:val="24"/>
                <w:lang w:eastAsia="ar-SA"/>
              </w:rPr>
              <w:t xml:space="preserve">Сравнительный анализ </w:t>
            </w:r>
            <w:proofErr w:type="spellStart"/>
            <w:r w:rsidRPr="000B61A3">
              <w:rPr>
                <w:i/>
                <w:szCs w:val="24"/>
                <w:lang w:eastAsia="ar-SA"/>
              </w:rPr>
              <w:t>серошкального</w:t>
            </w:r>
            <w:proofErr w:type="spellEnd"/>
            <w:r w:rsidRPr="000B61A3">
              <w:rPr>
                <w:i/>
                <w:szCs w:val="24"/>
                <w:lang w:eastAsia="ar-SA"/>
              </w:rPr>
              <w:t xml:space="preserve"> изображения и </w:t>
            </w:r>
            <w:proofErr w:type="spellStart"/>
            <w:r w:rsidRPr="000B61A3">
              <w:rPr>
                <w:i/>
                <w:szCs w:val="24"/>
                <w:lang w:eastAsia="ar-SA"/>
              </w:rPr>
              <w:t>эластографической</w:t>
            </w:r>
            <w:proofErr w:type="spellEnd"/>
            <w:r w:rsidRPr="000B61A3">
              <w:rPr>
                <w:i/>
                <w:szCs w:val="24"/>
                <w:lang w:eastAsia="ar-SA"/>
              </w:rPr>
              <w:t xml:space="preserve"> картинки необходим для повышения достоверности проводимых исследований</w:t>
            </w:r>
          </w:p>
        </w:tc>
      </w:tr>
      <w:tr w:rsidR="000E0BE4" w:rsidRPr="000B61A3" w:rsidTr="000B61A3">
        <w:tc>
          <w:tcPr>
            <w:tcW w:w="5609" w:type="dxa"/>
            <w:vAlign w:val="center"/>
          </w:tcPr>
          <w:p w:rsidR="000E0BE4" w:rsidRPr="000B61A3" w:rsidRDefault="000E0BE4" w:rsidP="000B61A3">
            <w:pPr>
              <w:rPr>
                <w:i/>
              </w:rPr>
            </w:pPr>
            <w:r w:rsidRPr="000B61A3">
              <w:rPr>
                <w:i/>
              </w:rPr>
              <w:t xml:space="preserve">Программа  выполнения биопсии в режиме </w:t>
            </w:r>
            <w:proofErr w:type="spellStart"/>
            <w:r w:rsidRPr="000B61A3">
              <w:rPr>
                <w:i/>
              </w:rPr>
              <w:t>эластографии</w:t>
            </w:r>
            <w:proofErr w:type="spellEnd"/>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 xml:space="preserve">Дополнение к п. 6.1.2  ГОСТ Р 56327-2014 </w:t>
            </w:r>
            <w:r w:rsidRPr="000B61A3">
              <w:rPr>
                <w:i/>
                <w:szCs w:val="24"/>
                <w:lang w:eastAsia="ar-SA"/>
              </w:rPr>
              <w:t xml:space="preserve">Позволяет проводить биопсию в режиме </w:t>
            </w:r>
            <w:proofErr w:type="spellStart"/>
            <w:r w:rsidRPr="000B61A3">
              <w:rPr>
                <w:i/>
                <w:szCs w:val="24"/>
                <w:lang w:eastAsia="ar-SA"/>
              </w:rPr>
              <w:t>эластографии</w:t>
            </w:r>
            <w:proofErr w:type="spellEnd"/>
          </w:p>
        </w:tc>
      </w:tr>
      <w:tr w:rsidR="000E0BE4" w:rsidRPr="000B61A3" w:rsidTr="000B61A3">
        <w:tc>
          <w:tcPr>
            <w:tcW w:w="5609" w:type="dxa"/>
          </w:tcPr>
          <w:p w:rsidR="000E0BE4" w:rsidRPr="000B61A3" w:rsidRDefault="000E0BE4" w:rsidP="000B61A3">
            <w:pPr>
              <w:snapToGrid w:val="0"/>
              <w:rPr>
                <w:i/>
              </w:rPr>
            </w:pPr>
            <w:r w:rsidRPr="000B61A3">
              <w:rPr>
                <w:i/>
              </w:rPr>
              <w:t xml:space="preserve">Программа для количественной оценки образований в режиме </w:t>
            </w:r>
            <w:proofErr w:type="spellStart"/>
            <w:r w:rsidRPr="000B61A3">
              <w:rPr>
                <w:i/>
              </w:rPr>
              <w:t>эластографии</w:t>
            </w:r>
            <w:proofErr w:type="spellEnd"/>
            <w:r w:rsidRPr="000B61A3">
              <w:rPr>
                <w:i/>
              </w:rPr>
              <w:t>:</w:t>
            </w:r>
          </w:p>
          <w:p w:rsidR="000E0BE4" w:rsidRPr="000B61A3" w:rsidRDefault="000E0BE4" w:rsidP="000B61A3">
            <w:pPr>
              <w:snapToGrid w:val="0"/>
              <w:rPr>
                <w:i/>
              </w:rPr>
            </w:pPr>
            <w:r w:rsidRPr="000B61A3">
              <w:rPr>
                <w:i/>
              </w:rPr>
              <w:t>- расчет относительной деформации зоны интереса относительно максимальной деформации с отображением на экране</w:t>
            </w:r>
            <w:r w:rsidRPr="000B61A3">
              <w:rPr>
                <w:i/>
              </w:rPr>
              <w:br/>
              <w:t>- расчет соотношения деформации двух зон интереса</w:t>
            </w:r>
            <w:r w:rsidRPr="000B61A3">
              <w:rPr>
                <w:i/>
              </w:rPr>
              <w:br/>
              <w:t>- цветовая дифференциация зон интереса</w:t>
            </w:r>
            <w:r w:rsidRPr="000B61A3">
              <w:rPr>
                <w:i/>
              </w:rPr>
              <w:br/>
              <w:t>- выбор положения и размера зоны интереса (эллипс)</w:t>
            </w:r>
            <w:r w:rsidRPr="000B61A3">
              <w:rPr>
                <w:i/>
              </w:rPr>
              <w:br/>
              <w:t xml:space="preserve">- изменение параметров картирования </w:t>
            </w:r>
            <w:proofErr w:type="spellStart"/>
            <w:r w:rsidRPr="000B61A3">
              <w:rPr>
                <w:i/>
              </w:rPr>
              <w:t>эластограммы</w:t>
            </w:r>
            <w:proofErr w:type="spellEnd"/>
            <w:r w:rsidRPr="000B61A3">
              <w:rPr>
                <w:i/>
              </w:rPr>
              <w:t xml:space="preserve"> во время проведения измерения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 xml:space="preserve">Дополнение к п. 6.1.2  ГОСТ Р 56327-2014  </w:t>
            </w:r>
            <w:proofErr w:type="spellStart"/>
            <w:r w:rsidRPr="000B61A3">
              <w:rPr>
                <w:i/>
              </w:rPr>
              <w:t>Эластография</w:t>
            </w:r>
            <w:proofErr w:type="spellEnd"/>
            <w:r w:rsidRPr="000B61A3">
              <w:rPr>
                <w:i/>
              </w:rPr>
              <w:t xml:space="preserve"> с возможностью количественной оценки с учетом специфики тканей исследуемого органа</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Класс</w:t>
            </w:r>
          </w:p>
        </w:tc>
        <w:tc>
          <w:tcPr>
            <w:tcW w:w="1309" w:type="dxa"/>
            <w:shd w:val="clear" w:color="auto" w:fill="auto"/>
            <w:vAlign w:val="center"/>
          </w:tcPr>
          <w:p w:rsidR="000E0BE4" w:rsidRPr="000B61A3" w:rsidRDefault="000E0BE4" w:rsidP="000B61A3">
            <w:pPr>
              <w:jc w:val="center"/>
              <w:rPr>
                <w:i/>
              </w:rPr>
            </w:pPr>
            <w:r w:rsidRPr="000B61A3">
              <w:rPr>
                <w:i/>
              </w:rPr>
              <w:t>Экспертный</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jc w:val="center"/>
              <w:rPr>
                <w:i/>
              </w:rPr>
            </w:pPr>
            <w:r w:rsidRPr="000B61A3">
              <w:rPr>
                <w:i/>
              </w:rPr>
              <w:t>ГОСТ Р 56327-2014 (п. 6.1.3, 5.1)</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Конструктивное исполнение</w:t>
            </w:r>
          </w:p>
        </w:tc>
        <w:tc>
          <w:tcPr>
            <w:tcW w:w="1309" w:type="dxa"/>
            <w:shd w:val="clear" w:color="auto" w:fill="auto"/>
            <w:vAlign w:val="center"/>
          </w:tcPr>
          <w:p w:rsidR="000E0BE4" w:rsidRPr="000B61A3" w:rsidRDefault="000E0BE4" w:rsidP="000B61A3">
            <w:pPr>
              <w:jc w:val="center"/>
              <w:rPr>
                <w:i/>
              </w:rPr>
            </w:pPr>
            <w:r w:rsidRPr="000B61A3">
              <w:rPr>
                <w:i/>
              </w:rPr>
              <w:t>Передвижной</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6.1.4, 5.2)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b/>
                <w:i/>
              </w:rPr>
            </w:pPr>
            <w:r w:rsidRPr="000B61A3">
              <w:rPr>
                <w:rFonts w:eastAsia="Arial"/>
                <w:b/>
                <w:i/>
              </w:rPr>
              <w:t>Состав ультразвукового сканера</w:t>
            </w:r>
          </w:p>
        </w:tc>
        <w:tc>
          <w:tcPr>
            <w:tcW w:w="1309" w:type="dxa"/>
            <w:shd w:val="clear" w:color="auto" w:fill="auto"/>
            <w:vAlign w:val="center"/>
          </w:tcPr>
          <w:p w:rsidR="000E0BE4" w:rsidRPr="000B61A3" w:rsidRDefault="000E0BE4" w:rsidP="000B61A3">
            <w:pPr>
              <w:spacing w:line="0" w:lineRule="atLeast"/>
              <w:jc w:val="center"/>
              <w:rPr>
                <w:i/>
              </w:rPr>
            </w:pP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jc w:val="center"/>
              <w:rPr>
                <w:i/>
              </w:rPr>
            </w:pPr>
            <w:r w:rsidRPr="000B61A3">
              <w:rPr>
                <w:i/>
              </w:rPr>
              <w:t>ГОСТ Р 56327-2014 (п. 6.1.5, 5.3, 5.4)</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Электронный блок с монитором и сенсорной панелью управления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jc w:val="center"/>
              <w:rPr>
                <w:i/>
              </w:rPr>
            </w:pPr>
            <w:r w:rsidRPr="000B61A3">
              <w:rPr>
                <w:i/>
              </w:rPr>
              <w:t>ГОСТ Р 56327-2014 (п. 6.1.5, п. 5.3)</w:t>
            </w:r>
          </w:p>
        </w:tc>
      </w:tr>
      <w:tr w:rsidR="000E0BE4" w:rsidRPr="000B61A3" w:rsidTr="000B61A3">
        <w:tc>
          <w:tcPr>
            <w:tcW w:w="5609" w:type="dxa"/>
          </w:tcPr>
          <w:p w:rsidR="000E0BE4" w:rsidRPr="000B61A3" w:rsidRDefault="000E0BE4" w:rsidP="000B61A3">
            <w:pPr>
              <w:autoSpaceDE w:val="0"/>
              <w:autoSpaceDN w:val="0"/>
              <w:adjustRightInd w:val="0"/>
              <w:jc w:val="both"/>
              <w:rPr>
                <w:i/>
              </w:rPr>
            </w:pPr>
            <w:r w:rsidRPr="000B61A3">
              <w:rPr>
                <w:i/>
              </w:rPr>
              <w:t>Набор ультразвуковых датчиков</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jc w:val="center"/>
              <w:rPr>
                <w:i/>
                <w:szCs w:val="18"/>
              </w:rPr>
            </w:pPr>
            <w:r w:rsidRPr="000B61A3">
              <w:rPr>
                <w:i/>
                <w:szCs w:val="18"/>
              </w:rPr>
              <w:t>ГОСТ Р 56327-2014 (п. 6.1.5, п. 5.3)</w:t>
            </w:r>
          </w:p>
        </w:tc>
      </w:tr>
      <w:tr w:rsidR="000E0BE4" w:rsidRPr="000B61A3" w:rsidTr="000B61A3">
        <w:tc>
          <w:tcPr>
            <w:tcW w:w="5609" w:type="dxa"/>
          </w:tcPr>
          <w:p w:rsidR="000E0BE4" w:rsidRPr="000B61A3" w:rsidRDefault="000E0BE4" w:rsidP="000B61A3">
            <w:pPr>
              <w:autoSpaceDE w:val="0"/>
              <w:autoSpaceDN w:val="0"/>
              <w:adjustRightInd w:val="0"/>
              <w:jc w:val="both"/>
              <w:rPr>
                <w:i/>
              </w:rPr>
            </w:pPr>
            <w:r w:rsidRPr="000B61A3">
              <w:rPr>
                <w:i/>
              </w:rPr>
              <w:t xml:space="preserve">Ультразвуковой датчик </w:t>
            </w:r>
            <w:proofErr w:type="spellStart"/>
            <w:r w:rsidRPr="000B61A3">
              <w:rPr>
                <w:i/>
              </w:rPr>
              <w:t>конвексный</w:t>
            </w:r>
            <w:proofErr w:type="spellEnd"/>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1</w:t>
            </w:r>
          </w:p>
        </w:tc>
        <w:tc>
          <w:tcPr>
            <w:tcW w:w="1417" w:type="dxa"/>
            <w:vAlign w:val="center"/>
          </w:tcPr>
          <w:p w:rsidR="000E0BE4" w:rsidRPr="000B61A3" w:rsidRDefault="000E0BE4" w:rsidP="000B61A3">
            <w:pPr>
              <w:jc w:val="center"/>
              <w:rPr>
                <w:i/>
              </w:rPr>
            </w:pPr>
            <w:r w:rsidRPr="000B61A3">
              <w:rPr>
                <w:i/>
              </w:rPr>
              <w:t>шт.</w:t>
            </w:r>
          </w:p>
        </w:tc>
        <w:tc>
          <w:tcPr>
            <w:tcW w:w="6833" w:type="dxa"/>
            <w:vAlign w:val="center"/>
          </w:tcPr>
          <w:p w:rsidR="000E0BE4" w:rsidRPr="000B61A3" w:rsidRDefault="000E0BE4" w:rsidP="000B61A3">
            <w:pPr>
              <w:jc w:val="center"/>
              <w:rPr>
                <w:i/>
                <w:szCs w:val="18"/>
              </w:rPr>
            </w:pPr>
            <w:r w:rsidRPr="000B61A3">
              <w:rPr>
                <w:i/>
                <w:szCs w:val="18"/>
              </w:rPr>
              <w:t xml:space="preserve">ГОСТ Р 56327-2014 (п. 6.1.5, п. 5.3) </w:t>
            </w:r>
          </w:p>
        </w:tc>
      </w:tr>
      <w:tr w:rsidR="000E0BE4" w:rsidRPr="000B61A3" w:rsidTr="000B61A3">
        <w:tc>
          <w:tcPr>
            <w:tcW w:w="5609" w:type="dxa"/>
          </w:tcPr>
          <w:p w:rsidR="000E0BE4" w:rsidRPr="000B61A3" w:rsidRDefault="000E0BE4" w:rsidP="000B61A3">
            <w:pPr>
              <w:autoSpaceDE w:val="0"/>
              <w:autoSpaceDN w:val="0"/>
              <w:adjustRightInd w:val="0"/>
              <w:jc w:val="both"/>
              <w:rPr>
                <w:i/>
                <w:lang w:val="en-US"/>
              </w:rPr>
            </w:pPr>
            <w:r w:rsidRPr="000B61A3">
              <w:rPr>
                <w:i/>
              </w:rPr>
              <w:t>Ультразвуковой датчик линейный</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1</w:t>
            </w:r>
          </w:p>
        </w:tc>
        <w:tc>
          <w:tcPr>
            <w:tcW w:w="1417" w:type="dxa"/>
            <w:vAlign w:val="center"/>
          </w:tcPr>
          <w:p w:rsidR="000E0BE4" w:rsidRPr="000B61A3" w:rsidRDefault="000E0BE4" w:rsidP="000B61A3">
            <w:pPr>
              <w:jc w:val="center"/>
              <w:rPr>
                <w:i/>
              </w:rPr>
            </w:pPr>
            <w:r w:rsidRPr="000B61A3">
              <w:rPr>
                <w:i/>
              </w:rPr>
              <w:t>шт.</w:t>
            </w:r>
          </w:p>
        </w:tc>
        <w:tc>
          <w:tcPr>
            <w:tcW w:w="6833" w:type="dxa"/>
            <w:vAlign w:val="center"/>
          </w:tcPr>
          <w:p w:rsidR="000E0BE4" w:rsidRPr="000B61A3" w:rsidRDefault="000E0BE4" w:rsidP="000B61A3">
            <w:pPr>
              <w:jc w:val="center"/>
              <w:rPr>
                <w:i/>
                <w:szCs w:val="18"/>
              </w:rPr>
            </w:pPr>
            <w:r w:rsidRPr="000B61A3">
              <w:rPr>
                <w:i/>
                <w:szCs w:val="18"/>
              </w:rPr>
              <w:t>ГОСТ Р 56327-2014 (п. 6.1.5, п. 5.3)</w:t>
            </w:r>
          </w:p>
        </w:tc>
      </w:tr>
      <w:tr w:rsidR="000E0BE4" w:rsidRPr="000B61A3" w:rsidTr="000B61A3">
        <w:tc>
          <w:tcPr>
            <w:tcW w:w="5609" w:type="dxa"/>
          </w:tcPr>
          <w:p w:rsidR="000E0BE4" w:rsidRPr="000B61A3" w:rsidRDefault="000E0BE4" w:rsidP="000B61A3">
            <w:pPr>
              <w:autoSpaceDE w:val="0"/>
              <w:autoSpaceDN w:val="0"/>
              <w:adjustRightInd w:val="0"/>
              <w:jc w:val="both"/>
              <w:rPr>
                <w:i/>
                <w:lang w:val="en-US"/>
              </w:rPr>
            </w:pPr>
            <w:r w:rsidRPr="000B61A3">
              <w:rPr>
                <w:i/>
              </w:rPr>
              <w:t xml:space="preserve">Ультразвуковой датчик </w:t>
            </w:r>
            <w:proofErr w:type="spellStart"/>
            <w:r w:rsidRPr="000B61A3">
              <w:rPr>
                <w:i/>
              </w:rPr>
              <w:t>микроконвексный</w:t>
            </w:r>
            <w:proofErr w:type="spellEnd"/>
            <w:r w:rsidRPr="000B61A3">
              <w:rPr>
                <w:i/>
              </w:rPr>
              <w:t xml:space="preserve"> внутриполостной</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1</w:t>
            </w:r>
          </w:p>
        </w:tc>
        <w:tc>
          <w:tcPr>
            <w:tcW w:w="1417" w:type="dxa"/>
            <w:vAlign w:val="center"/>
          </w:tcPr>
          <w:p w:rsidR="000E0BE4" w:rsidRPr="000B61A3" w:rsidRDefault="000E0BE4" w:rsidP="000B61A3">
            <w:pPr>
              <w:jc w:val="center"/>
              <w:rPr>
                <w:i/>
              </w:rPr>
            </w:pPr>
            <w:r w:rsidRPr="000B61A3">
              <w:rPr>
                <w:i/>
              </w:rPr>
              <w:t>шт.</w:t>
            </w:r>
          </w:p>
        </w:tc>
        <w:tc>
          <w:tcPr>
            <w:tcW w:w="6833" w:type="dxa"/>
            <w:vAlign w:val="center"/>
          </w:tcPr>
          <w:p w:rsidR="000E0BE4" w:rsidRPr="000B61A3" w:rsidRDefault="000E0BE4" w:rsidP="000B61A3">
            <w:pPr>
              <w:jc w:val="center"/>
              <w:rPr>
                <w:i/>
                <w:szCs w:val="18"/>
              </w:rPr>
            </w:pPr>
            <w:r w:rsidRPr="000B61A3">
              <w:rPr>
                <w:i/>
                <w:szCs w:val="18"/>
              </w:rPr>
              <w:t>ГОСТ Р 56327-2014 (п. 6.1.5, п. 5.3) с дополнением для точного определения типа датчика</w:t>
            </w:r>
          </w:p>
        </w:tc>
      </w:tr>
      <w:tr w:rsidR="000E0BE4" w:rsidRPr="000B61A3" w:rsidTr="000B61A3">
        <w:tc>
          <w:tcPr>
            <w:tcW w:w="5609" w:type="dxa"/>
          </w:tcPr>
          <w:p w:rsidR="000E0BE4" w:rsidRPr="000B61A3" w:rsidRDefault="000E0BE4" w:rsidP="000B61A3">
            <w:pPr>
              <w:autoSpaceDE w:val="0"/>
              <w:autoSpaceDN w:val="0"/>
              <w:adjustRightInd w:val="0"/>
              <w:jc w:val="both"/>
              <w:rPr>
                <w:i/>
                <w:lang w:val="en-US"/>
              </w:rPr>
            </w:pPr>
            <w:r w:rsidRPr="000B61A3">
              <w:rPr>
                <w:i/>
              </w:rPr>
              <w:t>Ультразвуковой датчик фазированный</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1</w:t>
            </w:r>
          </w:p>
        </w:tc>
        <w:tc>
          <w:tcPr>
            <w:tcW w:w="1417" w:type="dxa"/>
            <w:vAlign w:val="center"/>
          </w:tcPr>
          <w:p w:rsidR="000E0BE4" w:rsidRPr="000B61A3" w:rsidRDefault="000E0BE4" w:rsidP="000B61A3">
            <w:pPr>
              <w:jc w:val="center"/>
              <w:rPr>
                <w:i/>
              </w:rPr>
            </w:pPr>
            <w:r w:rsidRPr="000B61A3">
              <w:rPr>
                <w:i/>
              </w:rPr>
              <w:t>шт.</w:t>
            </w:r>
          </w:p>
        </w:tc>
        <w:tc>
          <w:tcPr>
            <w:tcW w:w="6833" w:type="dxa"/>
            <w:vAlign w:val="center"/>
          </w:tcPr>
          <w:p w:rsidR="000E0BE4" w:rsidRPr="000B61A3" w:rsidRDefault="000E0BE4" w:rsidP="000B61A3">
            <w:pPr>
              <w:jc w:val="center"/>
              <w:rPr>
                <w:i/>
                <w:szCs w:val="18"/>
              </w:rPr>
            </w:pPr>
            <w:r w:rsidRPr="000B61A3">
              <w:rPr>
                <w:i/>
                <w:szCs w:val="18"/>
              </w:rPr>
              <w:t>ГОСТ Р 56327-2014 (п. 6.1.5, п. 5.3)</w:t>
            </w:r>
          </w:p>
        </w:tc>
      </w:tr>
      <w:tr w:rsidR="000E0BE4" w:rsidRPr="000B61A3" w:rsidTr="000B61A3">
        <w:tc>
          <w:tcPr>
            <w:tcW w:w="5609" w:type="dxa"/>
          </w:tcPr>
          <w:p w:rsidR="000E0BE4" w:rsidRPr="000B61A3" w:rsidRDefault="000E0BE4" w:rsidP="000B61A3">
            <w:pPr>
              <w:autoSpaceDE w:val="0"/>
              <w:autoSpaceDN w:val="0"/>
              <w:adjustRightInd w:val="0"/>
              <w:jc w:val="both"/>
              <w:rPr>
                <w:i/>
              </w:rPr>
            </w:pPr>
            <w:r w:rsidRPr="000B61A3">
              <w:rPr>
                <w:i/>
              </w:rPr>
              <w:t>Комплект кабелей электропитания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jc w:val="center"/>
              <w:rPr>
                <w:i/>
                <w:szCs w:val="18"/>
              </w:rPr>
            </w:pPr>
            <w:r w:rsidRPr="000B61A3">
              <w:rPr>
                <w:i/>
                <w:szCs w:val="18"/>
              </w:rPr>
              <w:t>ГОСТ Р 56327-2014 (п. 6.1.5, п. 5.3)</w:t>
            </w:r>
          </w:p>
        </w:tc>
      </w:tr>
      <w:tr w:rsidR="000E0BE4" w:rsidRPr="000B61A3" w:rsidTr="000B61A3">
        <w:tc>
          <w:tcPr>
            <w:tcW w:w="5609" w:type="dxa"/>
          </w:tcPr>
          <w:p w:rsidR="000E0BE4" w:rsidRPr="000B61A3" w:rsidRDefault="000E0BE4" w:rsidP="000B61A3">
            <w:pPr>
              <w:autoSpaceDE w:val="0"/>
              <w:autoSpaceDN w:val="0"/>
              <w:adjustRightInd w:val="0"/>
              <w:jc w:val="both"/>
              <w:rPr>
                <w:i/>
              </w:rPr>
            </w:pPr>
            <w:r w:rsidRPr="000B61A3">
              <w:rPr>
                <w:i/>
              </w:rPr>
              <w:t>Комплект эксплуатационной документации</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jc w:val="center"/>
              <w:rPr>
                <w:i/>
                <w:szCs w:val="18"/>
              </w:rPr>
            </w:pPr>
            <w:r w:rsidRPr="000B61A3">
              <w:rPr>
                <w:i/>
                <w:szCs w:val="18"/>
              </w:rPr>
              <w:t>ГОСТ Р 56327-2014 (п. 6.1.5, п. 5.3)</w:t>
            </w:r>
          </w:p>
        </w:tc>
      </w:tr>
      <w:tr w:rsidR="000E0BE4" w:rsidRPr="000B61A3" w:rsidTr="000B61A3">
        <w:tc>
          <w:tcPr>
            <w:tcW w:w="5609" w:type="dxa"/>
          </w:tcPr>
          <w:p w:rsidR="000E0BE4" w:rsidRPr="000B61A3" w:rsidRDefault="000E0BE4" w:rsidP="000B61A3">
            <w:pPr>
              <w:autoSpaceDE w:val="0"/>
              <w:autoSpaceDN w:val="0"/>
              <w:adjustRightInd w:val="0"/>
              <w:jc w:val="both"/>
              <w:rPr>
                <w:i/>
              </w:rPr>
            </w:pPr>
            <w:r w:rsidRPr="000B61A3">
              <w:rPr>
                <w:i/>
                <w:spacing w:val="2"/>
                <w:shd w:val="clear" w:color="auto" w:fill="FFFFFF"/>
              </w:rPr>
              <w:lastRenderedPageBreak/>
              <w:t>Комплект разрешительной документации, для применения на территории Российской Федерации, в соответствии с требованиями законодательства Российской Федерации</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jc w:val="center"/>
              <w:rPr>
                <w:i/>
                <w:szCs w:val="18"/>
              </w:rPr>
            </w:pPr>
            <w:r w:rsidRPr="000B61A3">
              <w:rPr>
                <w:i/>
                <w:szCs w:val="18"/>
              </w:rPr>
              <w:t>ГОСТ Р 56327-2014 (п. 6.1.5, п. 5.3)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b/>
                <w:i/>
              </w:rPr>
            </w:pPr>
            <w:r w:rsidRPr="000B61A3">
              <w:rPr>
                <w:rFonts w:eastAsia="Arial"/>
                <w:b/>
                <w:i/>
              </w:rPr>
              <w:t>Датчики. Параметры формирования УЗ изображений</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jc w:val="center"/>
              <w:rPr>
                <w:i/>
              </w:rPr>
            </w:pPr>
            <w:r w:rsidRPr="000B61A3">
              <w:rPr>
                <w:i/>
              </w:rPr>
              <w:t>ГОСТ Р 56327-2014 (п. 5.3, п. 6.1.5, п. 6.1.6, п. 6.3.1)</w:t>
            </w:r>
          </w:p>
        </w:tc>
      </w:tr>
      <w:tr w:rsidR="000E0BE4" w:rsidRPr="000B61A3" w:rsidTr="000B61A3">
        <w:tc>
          <w:tcPr>
            <w:tcW w:w="5609" w:type="dxa"/>
            <w:shd w:val="clear" w:color="auto" w:fill="auto"/>
            <w:vAlign w:val="center"/>
          </w:tcPr>
          <w:p w:rsidR="000E0BE4" w:rsidRPr="000B61A3" w:rsidRDefault="000E0BE4" w:rsidP="000B61A3">
            <w:pPr>
              <w:rPr>
                <w:rFonts w:eastAsia="Calibri"/>
                <w:b/>
                <w:i/>
                <w:lang w:eastAsia="en-US"/>
              </w:rPr>
            </w:pPr>
            <w:r w:rsidRPr="000B61A3">
              <w:rPr>
                <w:rFonts w:eastAsia="Calibri"/>
                <w:b/>
                <w:i/>
                <w:lang w:eastAsia="en-US"/>
              </w:rPr>
              <w:t xml:space="preserve">Ультразвуковой датчик </w:t>
            </w:r>
            <w:proofErr w:type="spellStart"/>
            <w:r w:rsidRPr="000B61A3">
              <w:rPr>
                <w:rFonts w:eastAsia="Calibri"/>
                <w:b/>
                <w:i/>
                <w:lang w:eastAsia="en-US"/>
              </w:rPr>
              <w:t>конвексный</w:t>
            </w:r>
            <w:proofErr w:type="spellEnd"/>
          </w:p>
        </w:tc>
        <w:tc>
          <w:tcPr>
            <w:tcW w:w="1309" w:type="dxa"/>
            <w:shd w:val="clear" w:color="auto" w:fill="auto"/>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 xml:space="preserve">ГОСТ Р 56327-2014 (п. 6.1.6) </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Рабочая частота датчика (диапазон рабочих частот)</w:t>
            </w:r>
          </w:p>
        </w:tc>
        <w:tc>
          <w:tcPr>
            <w:tcW w:w="1309" w:type="dxa"/>
            <w:shd w:val="clear" w:color="auto" w:fill="auto"/>
            <w:vAlign w:val="center"/>
          </w:tcPr>
          <w:p w:rsidR="000E0BE4" w:rsidRPr="000B61A3" w:rsidRDefault="000E0BE4" w:rsidP="000B61A3">
            <w:pPr>
              <w:jc w:val="center"/>
              <w:rPr>
                <w:i/>
              </w:rPr>
            </w:pPr>
            <w:r w:rsidRPr="000B61A3">
              <w:rPr>
                <w:i/>
              </w:rPr>
              <w:t>Не менее 2,0-8,0</w:t>
            </w:r>
          </w:p>
        </w:tc>
        <w:tc>
          <w:tcPr>
            <w:tcW w:w="1417" w:type="dxa"/>
            <w:vAlign w:val="center"/>
          </w:tcPr>
          <w:p w:rsidR="000E0BE4" w:rsidRPr="000B61A3" w:rsidRDefault="000E0BE4" w:rsidP="000B61A3">
            <w:pPr>
              <w:jc w:val="center"/>
              <w:rPr>
                <w:i/>
              </w:rPr>
            </w:pPr>
            <w:r w:rsidRPr="000B61A3">
              <w:rPr>
                <w:rFonts w:eastAsia="Arial"/>
                <w:i/>
              </w:rPr>
              <w:t>МГц</w:t>
            </w:r>
          </w:p>
        </w:tc>
        <w:tc>
          <w:tcPr>
            <w:tcW w:w="6833" w:type="dxa"/>
            <w:vAlign w:val="center"/>
          </w:tcPr>
          <w:p w:rsidR="000E0BE4" w:rsidRPr="000B61A3" w:rsidRDefault="000E0BE4" w:rsidP="000B61A3">
            <w:pPr>
              <w:spacing w:line="240" w:lineRule="exact"/>
              <w:jc w:val="center"/>
              <w:rPr>
                <w:i/>
              </w:rPr>
            </w:pPr>
            <w:r w:rsidRPr="000B61A3">
              <w:rPr>
                <w:i/>
              </w:rPr>
              <w:t>ГОСТ Р 56327-2014 (п. 6.1.6)</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Радиус кривизны поверхности датчика</w:t>
            </w:r>
          </w:p>
        </w:tc>
        <w:tc>
          <w:tcPr>
            <w:tcW w:w="1309" w:type="dxa"/>
            <w:shd w:val="clear" w:color="auto" w:fill="FFFFFF"/>
            <w:vAlign w:val="center"/>
          </w:tcPr>
          <w:p w:rsidR="000E0BE4" w:rsidRPr="000B61A3" w:rsidRDefault="000E0BE4" w:rsidP="000B61A3">
            <w:pPr>
              <w:jc w:val="center"/>
              <w:rPr>
                <w:i/>
              </w:rPr>
            </w:pPr>
            <w:r w:rsidRPr="000B61A3">
              <w:rPr>
                <w:i/>
              </w:rPr>
              <w:t>Не более 52</w:t>
            </w:r>
          </w:p>
        </w:tc>
        <w:tc>
          <w:tcPr>
            <w:tcW w:w="1417" w:type="dxa"/>
            <w:vAlign w:val="center"/>
          </w:tcPr>
          <w:p w:rsidR="000E0BE4" w:rsidRPr="000B61A3" w:rsidRDefault="000E0BE4" w:rsidP="000B61A3">
            <w:pPr>
              <w:jc w:val="center"/>
              <w:rPr>
                <w:i/>
              </w:rPr>
            </w:pPr>
            <w:r w:rsidRPr="000B61A3">
              <w:rPr>
                <w:i/>
              </w:rPr>
              <w:t>мм</w:t>
            </w:r>
          </w:p>
        </w:tc>
        <w:tc>
          <w:tcPr>
            <w:tcW w:w="6833" w:type="dxa"/>
            <w:vAlign w:val="center"/>
          </w:tcPr>
          <w:p w:rsidR="000E0BE4" w:rsidRPr="000B61A3" w:rsidRDefault="000E0BE4" w:rsidP="000B61A3">
            <w:pPr>
              <w:spacing w:line="240" w:lineRule="exact"/>
              <w:jc w:val="center"/>
              <w:rPr>
                <w:i/>
              </w:rPr>
            </w:pPr>
            <w:r w:rsidRPr="000B61A3">
              <w:rPr>
                <w:i/>
              </w:rPr>
              <w:t>ГОСТ Р 56327-2014 (п. 6.1.6)</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Количество элементов датчика</w:t>
            </w:r>
          </w:p>
        </w:tc>
        <w:tc>
          <w:tcPr>
            <w:tcW w:w="1309" w:type="dxa"/>
            <w:shd w:val="clear" w:color="auto" w:fill="FFFFFF"/>
            <w:vAlign w:val="center"/>
          </w:tcPr>
          <w:p w:rsidR="000E0BE4" w:rsidRPr="000B61A3" w:rsidRDefault="000E0BE4" w:rsidP="000B61A3">
            <w:pPr>
              <w:jc w:val="center"/>
              <w:rPr>
                <w:i/>
              </w:rPr>
            </w:pPr>
            <w:r w:rsidRPr="000B61A3">
              <w:rPr>
                <w:i/>
              </w:rPr>
              <w:t>Не менее 128</w:t>
            </w:r>
          </w:p>
        </w:tc>
        <w:tc>
          <w:tcPr>
            <w:tcW w:w="1417" w:type="dxa"/>
            <w:vAlign w:val="center"/>
          </w:tcPr>
          <w:p w:rsidR="000E0BE4" w:rsidRPr="000B61A3" w:rsidRDefault="000E0BE4" w:rsidP="000B61A3">
            <w:pPr>
              <w:jc w:val="center"/>
              <w:rPr>
                <w:i/>
              </w:rPr>
            </w:pPr>
            <w:r w:rsidRPr="000B61A3">
              <w:rPr>
                <w:i/>
              </w:rPr>
              <w:t>шт.</w:t>
            </w:r>
          </w:p>
        </w:tc>
        <w:tc>
          <w:tcPr>
            <w:tcW w:w="6833" w:type="dxa"/>
            <w:vAlign w:val="center"/>
          </w:tcPr>
          <w:p w:rsidR="000E0BE4" w:rsidRPr="000B61A3" w:rsidRDefault="000E0BE4" w:rsidP="000B61A3">
            <w:pPr>
              <w:spacing w:line="240" w:lineRule="exact"/>
              <w:jc w:val="center"/>
              <w:rPr>
                <w:i/>
              </w:rPr>
            </w:pPr>
            <w:r w:rsidRPr="000B61A3">
              <w:rPr>
                <w:i/>
              </w:rPr>
              <w:t>ГОСТ Р 56327-2014 (п. 6.1.6)</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Угол сканирования</w:t>
            </w:r>
          </w:p>
        </w:tc>
        <w:tc>
          <w:tcPr>
            <w:tcW w:w="1309" w:type="dxa"/>
            <w:shd w:val="clear" w:color="auto" w:fill="FFFFFF"/>
            <w:vAlign w:val="center"/>
          </w:tcPr>
          <w:p w:rsidR="000E0BE4" w:rsidRPr="000B61A3" w:rsidRDefault="000E0BE4" w:rsidP="000B61A3">
            <w:pPr>
              <w:jc w:val="center"/>
              <w:rPr>
                <w:i/>
              </w:rPr>
            </w:pPr>
            <w:r w:rsidRPr="000B61A3">
              <w:rPr>
                <w:i/>
              </w:rPr>
              <w:t>Не менее 68</w:t>
            </w:r>
          </w:p>
        </w:tc>
        <w:tc>
          <w:tcPr>
            <w:tcW w:w="1417" w:type="dxa"/>
            <w:vAlign w:val="center"/>
          </w:tcPr>
          <w:p w:rsidR="000E0BE4" w:rsidRPr="000B61A3" w:rsidRDefault="000E0BE4" w:rsidP="000B61A3">
            <w:pPr>
              <w:jc w:val="center"/>
              <w:rPr>
                <w:i/>
              </w:rPr>
            </w:pPr>
            <w:r w:rsidRPr="000B61A3">
              <w:rPr>
                <w:i/>
              </w:rPr>
              <w:t>градус</w:t>
            </w:r>
          </w:p>
        </w:tc>
        <w:tc>
          <w:tcPr>
            <w:tcW w:w="6833" w:type="dxa"/>
            <w:vAlign w:val="center"/>
          </w:tcPr>
          <w:p w:rsidR="000E0BE4" w:rsidRPr="000B61A3" w:rsidRDefault="000E0BE4" w:rsidP="000B61A3">
            <w:pPr>
              <w:jc w:val="center"/>
              <w:rPr>
                <w:i/>
              </w:rPr>
            </w:pPr>
            <w:r w:rsidRPr="000B61A3">
              <w:rPr>
                <w:i/>
              </w:rPr>
              <w:t>Дополнение к пунктам 6.1.5, 5.3 ГОСТ Р 56327-2014 для более точного описания требований к датчику, дающего УЗ изображение в виде сектора</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Глубина проникновения в B-режиме</w:t>
            </w:r>
          </w:p>
        </w:tc>
        <w:tc>
          <w:tcPr>
            <w:tcW w:w="1309" w:type="dxa"/>
            <w:shd w:val="clear" w:color="auto" w:fill="FFFFFF"/>
            <w:vAlign w:val="center"/>
          </w:tcPr>
          <w:p w:rsidR="000E0BE4" w:rsidRPr="000B61A3" w:rsidRDefault="000E0BE4" w:rsidP="000B61A3">
            <w:pPr>
              <w:jc w:val="center"/>
              <w:rPr>
                <w:i/>
              </w:rPr>
            </w:pPr>
            <w:r w:rsidRPr="000B61A3">
              <w:rPr>
                <w:i/>
              </w:rPr>
              <w:t>Не менее 380</w:t>
            </w:r>
          </w:p>
        </w:tc>
        <w:tc>
          <w:tcPr>
            <w:tcW w:w="1417" w:type="dxa"/>
            <w:vAlign w:val="center"/>
          </w:tcPr>
          <w:p w:rsidR="000E0BE4" w:rsidRPr="000B61A3" w:rsidRDefault="000E0BE4" w:rsidP="000B61A3">
            <w:pPr>
              <w:jc w:val="center"/>
              <w:rPr>
                <w:i/>
              </w:rPr>
            </w:pPr>
            <w:r w:rsidRPr="000B61A3">
              <w:rPr>
                <w:i/>
              </w:rPr>
              <w:t>мм</w:t>
            </w:r>
          </w:p>
        </w:tc>
        <w:tc>
          <w:tcPr>
            <w:tcW w:w="6833" w:type="dxa"/>
            <w:vAlign w:val="center"/>
          </w:tcPr>
          <w:p w:rsidR="000E0BE4" w:rsidRPr="000B61A3" w:rsidRDefault="000E0BE4" w:rsidP="000B61A3">
            <w:pPr>
              <w:jc w:val="center"/>
              <w:rPr>
                <w:i/>
              </w:rPr>
            </w:pPr>
            <w:r w:rsidRPr="000B61A3">
              <w:rPr>
                <w:i/>
              </w:rPr>
              <w:t>ГОСТ Р 56327-2014 (п. 6.3.1)</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Продольная разрешающая способность в B-режиме в рабочем диапазоне глубин сканирования</w:t>
            </w:r>
          </w:p>
        </w:tc>
        <w:tc>
          <w:tcPr>
            <w:tcW w:w="1309" w:type="dxa"/>
            <w:shd w:val="clear" w:color="auto" w:fill="FFFFFF"/>
            <w:vAlign w:val="center"/>
          </w:tcPr>
          <w:p w:rsidR="000E0BE4" w:rsidRPr="000B61A3" w:rsidRDefault="000E0BE4" w:rsidP="000B61A3">
            <w:pPr>
              <w:jc w:val="center"/>
              <w:rPr>
                <w:i/>
                <w:lang w:val="en-US"/>
              </w:rPr>
            </w:pPr>
            <w:r w:rsidRPr="000B61A3">
              <w:rPr>
                <w:i/>
              </w:rPr>
              <w:t>Не более 0,</w:t>
            </w:r>
            <w:r w:rsidRPr="000B61A3">
              <w:rPr>
                <w:i/>
                <w:lang w:val="en-US"/>
              </w:rPr>
              <w:t>53</w:t>
            </w:r>
          </w:p>
        </w:tc>
        <w:tc>
          <w:tcPr>
            <w:tcW w:w="1417" w:type="dxa"/>
            <w:vAlign w:val="center"/>
          </w:tcPr>
          <w:p w:rsidR="000E0BE4" w:rsidRPr="000B61A3" w:rsidRDefault="000E0BE4" w:rsidP="000B61A3">
            <w:pPr>
              <w:jc w:val="center"/>
              <w:rPr>
                <w:i/>
              </w:rPr>
            </w:pPr>
            <w:r w:rsidRPr="000B61A3">
              <w:rPr>
                <w:i/>
              </w:rPr>
              <w:t>мм</w:t>
            </w:r>
          </w:p>
        </w:tc>
        <w:tc>
          <w:tcPr>
            <w:tcW w:w="6833" w:type="dxa"/>
            <w:vAlign w:val="center"/>
          </w:tcPr>
          <w:p w:rsidR="000E0BE4" w:rsidRPr="000B61A3" w:rsidRDefault="000E0BE4" w:rsidP="000B61A3">
            <w:pPr>
              <w:jc w:val="center"/>
              <w:rPr>
                <w:i/>
              </w:rPr>
            </w:pPr>
            <w:r w:rsidRPr="000B61A3">
              <w:rPr>
                <w:i/>
              </w:rPr>
              <w:t>ГОСТ Р 56327-2014 (п. 6.3.1)</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Поперечная разрешающая способность в B-режиме в рабочем диапазоне глубин сканирования</w:t>
            </w:r>
          </w:p>
        </w:tc>
        <w:tc>
          <w:tcPr>
            <w:tcW w:w="1309" w:type="dxa"/>
            <w:shd w:val="clear" w:color="auto" w:fill="FFFFFF"/>
            <w:vAlign w:val="center"/>
          </w:tcPr>
          <w:p w:rsidR="000E0BE4" w:rsidRPr="000B61A3" w:rsidRDefault="000E0BE4" w:rsidP="000B61A3">
            <w:pPr>
              <w:jc w:val="center"/>
              <w:rPr>
                <w:i/>
                <w:lang w:val="en-US"/>
              </w:rPr>
            </w:pPr>
            <w:r w:rsidRPr="000B61A3">
              <w:rPr>
                <w:i/>
              </w:rPr>
              <w:t>Не более 1</w:t>
            </w:r>
            <w:r w:rsidRPr="000B61A3">
              <w:rPr>
                <w:i/>
                <w:lang w:val="en-US"/>
              </w:rPr>
              <w:t>,24</w:t>
            </w:r>
          </w:p>
        </w:tc>
        <w:tc>
          <w:tcPr>
            <w:tcW w:w="1417" w:type="dxa"/>
            <w:vAlign w:val="center"/>
          </w:tcPr>
          <w:p w:rsidR="000E0BE4" w:rsidRPr="000B61A3" w:rsidRDefault="000E0BE4" w:rsidP="000B61A3">
            <w:pPr>
              <w:jc w:val="center"/>
              <w:rPr>
                <w:i/>
              </w:rPr>
            </w:pPr>
            <w:r w:rsidRPr="000B61A3">
              <w:rPr>
                <w:i/>
              </w:rPr>
              <w:t>мм</w:t>
            </w:r>
          </w:p>
        </w:tc>
        <w:tc>
          <w:tcPr>
            <w:tcW w:w="6833" w:type="dxa"/>
            <w:vAlign w:val="center"/>
          </w:tcPr>
          <w:p w:rsidR="000E0BE4" w:rsidRPr="000B61A3" w:rsidRDefault="000E0BE4" w:rsidP="000B61A3">
            <w:pPr>
              <w:jc w:val="center"/>
              <w:rPr>
                <w:i/>
              </w:rPr>
            </w:pPr>
            <w:r w:rsidRPr="000B61A3">
              <w:rPr>
                <w:i/>
              </w:rPr>
              <w:t>ГОСТ Р 56327-2014 (п. 6.3.1)</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 xml:space="preserve">Контрастное разрешение в </w:t>
            </w:r>
            <w:r w:rsidRPr="000B61A3">
              <w:rPr>
                <w:i/>
                <w:lang w:val="en-US"/>
              </w:rPr>
              <w:t>B</w:t>
            </w:r>
            <w:r w:rsidRPr="000B61A3">
              <w:rPr>
                <w:i/>
              </w:rPr>
              <w:t>-режиме мишеней в рабочем диапазоне глубин сканирования, имеющих уровень относительно фона</w:t>
            </w:r>
          </w:p>
        </w:tc>
        <w:tc>
          <w:tcPr>
            <w:tcW w:w="1309" w:type="dxa"/>
            <w:vAlign w:val="center"/>
          </w:tcPr>
          <w:p w:rsidR="000E0BE4" w:rsidRPr="000B61A3" w:rsidRDefault="000E0BE4" w:rsidP="000B61A3">
            <w:pPr>
              <w:spacing w:line="240" w:lineRule="exact"/>
              <w:jc w:val="center"/>
              <w:rPr>
                <w:i/>
              </w:rPr>
            </w:pPr>
            <w:r w:rsidRPr="000B61A3">
              <w:rPr>
                <w:i/>
              </w:rPr>
              <w:t>Не более 6</w:t>
            </w:r>
          </w:p>
        </w:tc>
        <w:tc>
          <w:tcPr>
            <w:tcW w:w="1417" w:type="dxa"/>
          </w:tcPr>
          <w:p w:rsidR="000E0BE4" w:rsidRPr="000B61A3" w:rsidRDefault="000E0BE4" w:rsidP="000B61A3">
            <w:pPr>
              <w:spacing w:line="240" w:lineRule="exact"/>
              <w:jc w:val="center"/>
              <w:rPr>
                <w:i/>
              </w:rPr>
            </w:pPr>
            <w:r w:rsidRPr="000B61A3">
              <w:rPr>
                <w:i/>
              </w:rPr>
              <w:t>дБ</w:t>
            </w:r>
          </w:p>
        </w:tc>
        <w:tc>
          <w:tcPr>
            <w:tcW w:w="6833" w:type="dxa"/>
            <w:vAlign w:val="center"/>
          </w:tcPr>
          <w:p w:rsidR="000E0BE4" w:rsidRPr="000B61A3" w:rsidRDefault="000E0BE4" w:rsidP="000B61A3">
            <w:pPr>
              <w:spacing w:line="240" w:lineRule="exact"/>
              <w:jc w:val="center"/>
              <w:rPr>
                <w:i/>
              </w:rPr>
            </w:pPr>
            <w:r w:rsidRPr="000B61A3">
              <w:rPr>
                <w:i/>
              </w:rPr>
              <w:t>ГОСТ Р 56327-2014 (п. 6.3.1)</w:t>
            </w:r>
          </w:p>
        </w:tc>
      </w:tr>
      <w:tr w:rsidR="000E0BE4" w:rsidRPr="000B61A3" w:rsidTr="000B61A3">
        <w:tc>
          <w:tcPr>
            <w:tcW w:w="5609" w:type="dxa"/>
            <w:shd w:val="clear" w:color="auto" w:fill="auto"/>
            <w:vAlign w:val="center"/>
          </w:tcPr>
          <w:p w:rsidR="000E0BE4" w:rsidRPr="000B61A3" w:rsidRDefault="000E0BE4" w:rsidP="000B61A3">
            <w:pPr>
              <w:rPr>
                <w:rFonts w:eastAsia="Calibri"/>
                <w:b/>
                <w:i/>
                <w:lang w:eastAsia="en-US"/>
              </w:rPr>
            </w:pPr>
            <w:r w:rsidRPr="000B61A3">
              <w:rPr>
                <w:rFonts w:eastAsia="Calibri"/>
                <w:b/>
                <w:i/>
                <w:lang w:eastAsia="en-US"/>
              </w:rPr>
              <w:t>Ультразвуковой датчик линейный</w:t>
            </w:r>
          </w:p>
        </w:tc>
        <w:tc>
          <w:tcPr>
            <w:tcW w:w="1309" w:type="dxa"/>
            <w:shd w:val="clear" w:color="auto" w:fill="FFFFFF"/>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spacing w:line="240" w:lineRule="exact"/>
              <w:jc w:val="center"/>
              <w:rPr>
                <w:i/>
              </w:rPr>
            </w:pPr>
            <w:r w:rsidRPr="000B61A3">
              <w:rPr>
                <w:i/>
              </w:rPr>
              <w:t>ГОСТ Р 56327-2014 (п. 6.1.6)</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Рабочая частота датчика (диапазон рабочих частот)</w:t>
            </w:r>
          </w:p>
        </w:tc>
        <w:tc>
          <w:tcPr>
            <w:tcW w:w="1309" w:type="dxa"/>
            <w:shd w:val="clear" w:color="auto" w:fill="auto"/>
            <w:vAlign w:val="center"/>
          </w:tcPr>
          <w:p w:rsidR="000E0BE4" w:rsidRPr="000B61A3" w:rsidRDefault="000E0BE4" w:rsidP="000B61A3">
            <w:pPr>
              <w:jc w:val="center"/>
              <w:rPr>
                <w:i/>
              </w:rPr>
            </w:pPr>
            <w:r w:rsidRPr="000B61A3">
              <w:rPr>
                <w:i/>
              </w:rPr>
              <w:t>Не менее 5,0-12,0</w:t>
            </w:r>
          </w:p>
        </w:tc>
        <w:tc>
          <w:tcPr>
            <w:tcW w:w="1417" w:type="dxa"/>
            <w:vAlign w:val="center"/>
          </w:tcPr>
          <w:p w:rsidR="000E0BE4" w:rsidRPr="000B61A3" w:rsidRDefault="000E0BE4" w:rsidP="000B61A3">
            <w:pPr>
              <w:jc w:val="center"/>
              <w:rPr>
                <w:i/>
              </w:rPr>
            </w:pPr>
            <w:r w:rsidRPr="000B61A3">
              <w:rPr>
                <w:rFonts w:eastAsia="Arial"/>
                <w:i/>
              </w:rPr>
              <w:t>МГц</w:t>
            </w:r>
          </w:p>
        </w:tc>
        <w:tc>
          <w:tcPr>
            <w:tcW w:w="6833" w:type="dxa"/>
            <w:vAlign w:val="center"/>
          </w:tcPr>
          <w:p w:rsidR="000E0BE4" w:rsidRPr="000B61A3" w:rsidRDefault="000E0BE4" w:rsidP="000B61A3">
            <w:pPr>
              <w:spacing w:line="240" w:lineRule="exact"/>
              <w:jc w:val="center"/>
              <w:rPr>
                <w:i/>
              </w:rPr>
            </w:pPr>
            <w:r w:rsidRPr="000B61A3">
              <w:rPr>
                <w:i/>
              </w:rPr>
              <w:t>ГОСТ Р 56327-2014 (п. 6.1.6)</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Линейный размер рабочей поверхности апертуры</w:t>
            </w:r>
          </w:p>
        </w:tc>
        <w:tc>
          <w:tcPr>
            <w:tcW w:w="1309" w:type="dxa"/>
            <w:shd w:val="clear" w:color="auto" w:fill="FFFFFF"/>
            <w:vAlign w:val="center"/>
          </w:tcPr>
          <w:p w:rsidR="000E0BE4" w:rsidRPr="000B61A3" w:rsidRDefault="000E0BE4" w:rsidP="000B61A3">
            <w:pPr>
              <w:jc w:val="center"/>
              <w:rPr>
                <w:i/>
              </w:rPr>
            </w:pPr>
            <w:r w:rsidRPr="000B61A3">
              <w:rPr>
                <w:i/>
              </w:rPr>
              <w:t>Не более 40</w:t>
            </w:r>
          </w:p>
        </w:tc>
        <w:tc>
          <w:tcPr>
            <w:tcW w:w="1417" w:type="dxa"/>
            <w:vAlign w:val="center"/>
          </w:tcPr>
          <w:p w:rsidR="000E0BE4" w:rsidRPr="000B61A3" w:rsidRDefault="000E0BE4" w:rsidP="000B61A3">
            <w:pPr>
              <w:jc w:val="center"/>
              <w:rPr>
                <w:rFonts w:eastAsia="Calibri"/>
                <w:i/>
                <w:lang w:eastAsia="en-US"/>
              </w:rPr>
            </w:pPr>
            <w:r w:rsidRPr="000B61A3">
              <w:rPr>
                <w:rFonts w:eastAsia="Calibri"/>
                <w:i/>
                <w:lang w:eastAsia="en-US"/>
              </w:rPr>
              <w:t>мм</w:t>
            </w:r>
          </w:p>
        </w:tc>
        <w:tc>
          <w:tcPr>
            <w:tcW w:w="6833" w:type="dxa"/>
            <w:vAlign w:val="center"/>
          </w:tcPr>
          <w:p w:rsidR="000E0BE4" w:rsidRPr="000B61A3" w:rsidRDefault="000E0BE4" w:rsidP="000B61A3">
            <w:pPr>
              <w:spacing w:line="240" w:lineRule="exact"/>
              <w:jc w:val="center"/>
              <w:rPr>
                <w:i/>
              </w:rPr>
            </w:pPr>
            <w:r w:rsidRPr="000B61A3">
              <w:rPr>
                <w:i/>
              </w:rPr>
              <w:t>ГОСТ Р 56327-2014 (п. 6.1.6)</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Количество элементов датчика</w:t>
            </w:r>
          </w:p>
        </w:tc>
        <w:tc>
          <w:tcPr>
            <w:tcW w:w="1309" w:type="dxa"/>
            <w:shd w:val="clear" w:color="auto" w:fill="FFFFFF"/>
            <w:vAlign w:val="center"/>
          </w:tcPr>
          <w:p w:rsidR="000E0BE4" w:rsidRPr="000B61A3" w:rsidRDefault="000E0BE4" w:rsidP="000B61A3">
            <w:pPr>
              <w:jc w:val="center"/>
              <w:rPr>
                <w:i/>
              </w:rPr>
            </w:pPr>
            <w:r w:rsidRPr="000B61A3">
              <w:rPr>
                <w:i/>
              </w:rPr>
              <w:t>Не менее 128</w:t>
            </w:r>
          </w:p>
        </w:tc>
        <w:tc>
          <w:tcPr>
            <w:tcW w:w="1417" w:type="dxa"/>
            <w:vAlign w:val="center"/>
          </w:tcPr>
          <w:p w:rsidR="000E0BE4" w:rsidRPr="000B61A3" w:rsidRDefault="000E0BE4" w:rsidP="000B61A3">
            <w:pPr>
              <w:jc w:val="center"/>
              <w:rPr>
                <w:rFonts w:eastAsia="Calibri"/>
                <w:i/>
                <w:lang w:eastAsia="en-US"/>
              </w:rPr>
            </w:pPr>
            <w:proofErr w:type="spellStart"/>
            <w:r w:rsidRPr="000B61A3">
              <w:rPr>
                <w:rFonts w:eastAsia="Calibri"/>
                <w:i/>
                <w:lang w:eastAsia="en-US"/>
              </w:rPr>
              <w:t>шт</w:t>
            </w:r>
            <w:proofErr w:type="spellEnd"/>
          </w:p>
        </w:tc>
        <w:tc>
          <w:tcPr>
            <w:tcW w:w="6833" w:type="dxa"/>
            <w:vAlign w:val="center"/>
          </w:tcPr>
          <w:p w:rsidR="000E0BE4" w:rsidRPr="000B61A3" w:rsidRDefault="000E0BE4" w:rsidP="000B61A3">
            <w:pPr>
              <w:spacing w:line="240" w:lineRule="exact"/>
              <w:jc w:val="center"/>
              <w:rPr>
                <w:i/>
              </w:rPr>
            </w:pPr>
            <w:r w:rsidRPr="000B61A3">
              <w:rPr>
                <w:i/>
              </w:rPr>
              <w:t>ГОСТ Р 56327-2014 (п. 6.1.6)</w:t>
            </w:r>
          </w:p>
        </w:tc>
      </w:tr>
      <w:tr w:rsidR="000E0BE4" w:rsidRPr="000B61A3" w:rsidTr="000B61A3">
        <w:trPr>
          <w:trHeight w:val="56"/>
        </w:trPr>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Глубина проникновения в B-режиме</w:t>
            </w:r>
          </w:p>
        </w:tc>
        <w:tc>
          <w:tcPr>
            <w:tcW w:w="1309" w:type="dxa"/>
            <w:shd w:val="clear" w:color="auto" w:fill="FFFFFF"/>
            <w:vAlign w:val="center"/>
          </w:tcPr>
          <w:p w:rsidR="000E0BE4" w:rsidRPr="000B61A3" w:rsidRDefault="000E0BE4" w:rsidP="000B61A3">
            <w:pPr>
              <w:jc w:val="center"/>
              <w:rPr>
                <w:i/>
              </w:rPr>
            </w:pPr>
            <w:r w:rsidRPr="000B61A3">
              <w:rPr>
                <w:i/>
              </w:rPr>
              <w:t>Не менее 160</w:t>
            </w:r>
          </w:p>
        </w:tc>
        <w:tc>
          <w:tcPr>
            <w:tcW w:w="1417" w:type="dxa"/>
            <w:vAlign w:val="center"/>
          </w:tcPr>
          <w:p w:rsidR="000E0BE4" w:rsidRPr="000B61A3" w:rsidRDefault="000E0BE4" w:rsidP="000B61A3">
            <w:pPr>
              <w:jc w:val="center"/>
              <w:rPr>
                <w:rFonts w:eastAsia="Calibri"/>
                <w:i/>
                <w:lang w:eastAsia="en-US"/>
              </w:rPr>
            </w:pPr>
            <w:r w:rsidRPr="000B61A3">
              <w:rPr>
                <w:rFonts w:eastAsia="Calibri"/>
                <w:i/>
                <w:lang w:eastAsia="en-US"/>
              </w:rPr>
              <w:t>мм</w:t>
            </w:r>
          </w:p>
        </w:tc>
        <w:tc>
          <w:tcPr>
            <w:tcW w:w="6833" w:type="dxa"/>
            <w:vAlign w:val="center"/>
          </w:tcPr>
          <w:p w:rsidR="000E0BE4" w:rsidRPr="000B61A3" w:rsidRDefault="000E0BE4" w:rsidP="000B61A3">
            <w:pPr>
              <w:jc w:val="center"/>
              <w:rPr>
                <w:i/>
              </w:rPr>
            </w:pPr>
            <w:r w:rsidRPr="000B61A3">
              <w:rPr>
                <w:i/>
              </w:rPr>
              <w:t>ГОСТ Р 56327-2014 (п. 6.3.1)</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Продольная разрешающая способность в B-режиме в рабочем диапазоне глубин сканирования</w:t>
            </w:r>
          </w:p>
        </w:tc>
        <w:tc>
          <w:tcPr>
            <w:tcW w:w="1309" w:type="dxa"/>
            <w:shd w:val="clear" w:color="auto" w:fill="FFFFFF"/>
            <w:vAlign w:val="center"/>
          </w:tcPr>
          <w:p w:rsidR="000E0BE4" w:rsidRPr="000B61A3" w:rsidRDefault="000E0BE4" w:rsidP="000B61A3">
            <w:pPr>
              <w:jc w:val="center"/>
              <w:rPr>
                <w:i/>
              </w:rPr>
            </w:pPr>
            <w:r w:rsidRPr="000B61A3">
              <w:rPr>
                <w:i/>
              </w:rPr>
              <w:t>Не более 0,26</w:t>
            </w:r>
          </w:p>
        </w:tc>
        <w:tc>
          <w:tcPr>
            <w:tcW w:w="1417" w:type="dxa"/>
            <w:vAlign w:val="center"/>
          </w:tcPr>
          <w:p w:rsidR="000E0BE4" w:rsidRPr="000B61A3" w:rsidRDefault="000E0BE4" w:rsidP="000B61A3">
            <w:pPr>
              <w:jc w:val="center"/>
              <w:rPr>
                <w:rFonts w:eastAsia="Calibri"/>
                <w:i/>
                <w:lang w:eastAsia="en-US"/>
              </w:rPr>
            </w:pPr>
            <w:r w:rsidRPr="000B61A3">
              <w:rPr>
                <w:rFonts w:eastAsia="Calibri"/>
                <w:i/>
                <w:lang w:eastAsia="en-US"/>
              </w:rPr>
              <w:t>мм</w:t>
            </w:r>
          </w:p>
        </w:tc>
        <w:tc>
          <w:tcPr>
            <w:tcW w:w="6833" w:type="dxa"/>
            <w:vAlign w:val="center"/>
          </w:tcPr>
          <w:p w:rsidR="000E0BE4" w:rsidRPr="000B61A3" w:rsidRDefault="000E0BE4" w:rsidP="000B61A3">
            <w:pPr>
              <w:jc w:val="center"/>
              <w:rPr>
                <w:i/>
              </w:rPr>
            </w:pPr>
            <w:r w:rsidRPr="000B61A3">
              <w:rPr>
                <w:i/>
              </w:rPr>
              <w:t>ГОСТ Р 56327-2014 (п. 6.3.1)</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Поперечная разрешающая способность в B-режиме в рабочем диапазоне глубин сканирования</w:t>
            </w:r>
          </w:p>
        </w:tc>
        <w:tc>
          <w:tcPr>
            <w:tcW w:w="1309" w:type="dxa"/>
            <w:shd w:val="clear" w:color="auto" w:fill="FFFFFF"/>
            <w:vAlign w:val="center"/>
          </w:tcPr>
          <w:p w:rsidR="000E0BE4" w:rsidRPr="000B61A3" w:rsidRDefault="000E0BE4" w:rsidP="000B61A3">
            <w:pPr>
              <w:jc w:val="center"/>
              <w:rPr>
                <w:i/>
                <w:lang w:val="en-US"/>
              </w:rPr>
            </w:pPr>
            <w:r w:rsidRPr="000B61A3">
              <w:rPr>
                <w:i/>
              </w:rPr>
              <w:t>Не более 0,63</w:t>
            </w:r>
          </w:p>
        </w:tc>
        <w:tc>
          <w:tcPr>
            <w:tcW w:w="1417" w:type="dxa"/>
            <w:vAlign w:val="center"/>
          </w:tcPr>
          <w:p w:rsidR="000E0BE4" w:rsidRPr="000B61A3" w:rsidRDefault="000E0BE4" w:rsidP="000B61A3">
            <w:pPr>
              <w:jc w:val="center"/>
              <w:rPr>
                <w:rFonts w:eastAsia="Calibri"/>
                <w:i/>
                <w:lang w:eastAsia="en-US"/>
              </w:rPr>
            </w:pPr>
            <w:r w:rsidRPr="000B61A3">
              <w:rPr>
                <w:rFonts w:eastAsia="Calibri"/>
                <w:i/>
                <w:lang w:eastAsia="en-US"/>
              </w:rPr>
              <w:t>мм</w:t>
            </w:r>
          </w:p>
        </w:tc>
        <w:tc>
          <w:tcPr>
            <w:tcW w:w="6833" w:type="dxa"/>
            <w:vAlign w:val="center"/>
          </w:tcPr>
          <w:p w:rsidR="000E0BE4" w:rsidRPr="000B61A3" w:rsidRDefault="000E0BE4" w:rsidP="000B61A3">
            <w:pPr>
              <w:jc w:val="center"/>
              <w:rPr>
                <w:i/>
              </w:rPr>
            </w:pPr>
            <w:r w:rsidRPr="000B61A3">
              <w:rPr>
                <w:i/>
              </w:rPr>
              <w:t>ГОСТ Р 56327-2014 (п. 6.3.1)</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 xml:space="preserve">Контрастное разрешение в </w:t>
            </w:r>
            <w:r w:rsidRPr="000B61A3">
              <w:rPr>
                <w:i/>
                <w:lang w:val="en-US"/>
              </w:rPr>
              <w:t>B</w:t>
            </w:r>
            <w:r w:rsidRPr="000B61A3">
              <w:rPr>
                <w:i/>
              </w:rPr>
              <w:t>-режиме мишеней в рабочем диапазоне глубин сканирования, имеющих уровень относительно фона</w:t>
            </w:r>
          </w:p>
        </w:tc>
        <w:tc>
          <w:tcPr>
            <w:tcW w:w="1309" w:type="dxa"/>
            <w:vAlign w:val="center"/>
          </w:tcPr>
          <w:p w:rsidR="000E0BE4" w:rsidRPr="000B61A3" w:rsidRDefault="000E0BE4" w:rsidP="000B61A3">
            <w:pPr>
              <w:spacing w:line="240" w:lineRule="exact"/>
              <w:jc w:val="center"/>
              <w:rPr>
                <w:i/>
              </w:rPr>
            </w:pPr>
            <w:r w:rsidRPr="000B61A3">
              <w:rPr>
                <w:i/>
              </w:rPr>
              <w:t>Не более 6</w:t>
            </w:r>
          </w:p>
        </w:tc>
        <w:tc>
          <w:tcPr>
            <w:tcW w:w="1417" w:type="dxa"/>
          </w:tcPr>
          <w:p w:rsidR="000E0BE4" w:rsidRPr="000B61A3" w:rsidRDefault="000E0BE4" w:rsidP="000B61A3">
            <w:pPr>
              <w:spacing w:line="240" w:lineRule="exact"/>
              <w:jc w:val="center"/>
              <w:rPr>
                <w:i/>
              </w:rPr>
            </w:pPr>
          </w:p>
          <w:p w:rsidR="000E0BE4" w:rsidRPr="000B61A3" w:rsidRDefault="000E0BE4" w:rsidP="000B61A3">
            <w:pPr>
              <w:spacing w:line="240" w:lineRule="exact"/>
              <w:jc w:val="center"/>
              <w:rPr>
                <w:i/>
              </w:rPr>
            </w:pPr>
            <w:r w:rsidRPr="000B61A3">
              <w:rPr>
                <w:i/>
              </w:rPr>
              <w:t>дБ</w:t>
            </w:r>
          </w:p>
        </w:tc>
        <w:tc>
          <w:tcPr>
            <w:tcW w:w="6833" w:type="dxa"/>
            <w:vAlign w:val="center"/>
          </w:tcPr>
          <w:p w:rsidR="000E0BE4" w:rsidRPr="000B61A3" w:rsidRDefault="000E0BE4" w:rsidP="000B61A3">
            <w:pPr>
              <w:spacing w:line="240" w:lineRule="exact"/>
              <w:jc w:val="center"/>
              <w:rPr>
                <w:i/>
              </w:rPr>
            </w:pPr>
            <w:r w:rsidRPr="000B61A3">
              <w:rPr>
                <w:i/>
              </w:rPr>
              <w:t>ГОСТ Р 56327-2014 (п. 6.3.1)</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b/>
                <w:i/>
              </w:rPr>
            </w:pPr>
            <w:r w:rsidRPr="000B61A3">
              <w:rPr>
                <w:b/>
                <w:i/>
              </w:rPr>
              <w:t xml:space="preserve">Ультразвуковой датчик </w:t>
            </w:r>
            <w:proofErr w:type="spellStart"/>
            <w:r w:rsidRPr="000B61A3">
              <w:rPr>
                <w:b/>
                <w:i/>
              </w:rPr>
              <w:t>микроконвексный</w:t>
            </w:r>
            <w:proofErr w:type="spellEnd"/>
            <w:r w:rsidRPr="000B61A3">
              <w:rPr>
                <w:b/>
                <w:i/>
              </w:rPr>
              <w:t xml:space="preserve"> внутриполостной</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jc w:val="center"/>
              <w:rPr>
                <w:i/>
              </w:rPr>
            </w:pPr>
            <w:r w:rsidRPr="000B61A3">
              <w:rPr>
                <w:i/>
              </w:rPr>
              <w:t>ГОСТ Р 56327-2014 (п. 6.1.6) с дополнением для точного определения типа датчика</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Рабочая частота датчика (диапазон рабочих частот)</w:t>
            </w:r>
          </w:p>
        </w:tc>
        <w:tc>
          <w:tcPr>
            <w:tcW w:w="1309" w:type="dxa"/>
            <w:shd w:val="clear" w:color="auto" w:fill="auto"/>
            <w:vAlign w:val="center"/>
          </w:tcPr>
          <w:p w:rsidR="000E0BE4" w:rsidRPr="000B61A3" w:rsidRDefault="000E0BE4" w:rsidP="000B61A3">
            <w:pPr>
              <w:jc w:val="center"/>
              <w:rPr>
                <w:i/>
              </w:rPr>
            </w:pPr>
            <w:r w:rsidRPr="000B61A3">
              <w:rPr>
                <w:i/>
              </w:rPr>
              <w:t>Не менее 4,0-9,0</w:t>
            </w:r>
          </w:p>
        </w:tc>
        <w:tc>
          <w:tcPr>
            <w:tcW w:w="1417" w:type="dxa"/>
            <w:vAlign w:val="center"/>
          </w:tcPr>
          <w:p w:rsidR="000E0BE4" w:rsidRPr="000B61A3" w:rsidRDefault="000E0BE4" w:rsidP="000B61A3">
            <w:pPr>
              <w:jc w:val="center"/>
              <w:rPr>
                <w:i/>
              </w:rPr>
            </w:pPr>
            <w:r w:rsidRPr="000B61A3">
              <w:rPr>
                <w:i/>
              </w:rPr>
              <w:t>МГц</w:t>
            </w:r>
          </w:p>
        </w:tc>
        <w:tc>
          <w:tcPr>
            <w:tcW w:w="6833" w:type="dxa"/>
            <w:vAlign w:val="center"/>
          </w:tcPr>
          <w:p w:rsidR="000E0BE4" w:rsidRPr="000B61A3" w:rsidRDefault="000E0BE4" w:rsidP="000B61A3">
            <w:pPr>
              <w:spacing w:line="240" w:lineRule="exact"/>
              <w:jc w:val="center"/>
              <w:rPr>
                <w:i/>
              </w:rPr>
            </w:pPr>
            <w:r w:rsidRPr="000B61A3">
              <w:rPr>
                <w:i/>
              </w:rPr>
              <w:t>ГОСТ Р 56327-2014 (п. 6.1.6)</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Радиус кривизны поверхности датчика</w:t>
            </w:r>
          </w:p>
        </w:tc>
        <w:tc>
          <w:tcPr>
            <w:tcW w:w="1309" w:type="dxa"/>
            <w:shd w:val="clear" w:color="auto" w:fill="FFFFFF"/>
            <w:vAlign w:val="center"/>
          </w:tcPr>
          <w:p w:rsidR="000E0BE4" w:rsidRPr="000B61A3" w:rsidRDefault="000E0BE4" w:rsidP="000B61A3">
            <w:pPr>
              <w:jc w:val="center"/>
              <w:rPr>
                <w:i/>
              </w:rPr>
            </w:pPr>
            <w:r w:rsidRPr="000B61A3">
              <w:rPr>
                <w:i/>
              </w:rPr>
              <w:t>Не более 10</w:t>
            </w:r>
          </w:p>
        </w:tc>
        <w:tc>
          <w:tcPr>
            <w:tcW w:w="1417" w:type="dxa"/>
            <w:vAlign w:val="center"/>
          </w:tcPr>
          <w:p w:rsidR="000E0BE4" w:rsidRPr="000B61A3" w:rsidRDefault="000E0BE4" w:rsidP="000B61A3">
            <w:pPr>
              <w:jc w:val="center"/>
              <w:rPr>
                <w:rFonts w:eastAsia="Calibri"/>
                <w:i/>
                <w:lang w:eastAsia="en-US"/>
              </w:rPr>
            </w:pPr>
            <w:r w:rsidRPr="000B61A3">
              <w:rPr>
                <w:rFonts w:eastAsia="Calibri"/>
                <w:i/>
                <w:lang w:eastAsia="en-US"/>
              </w:rPr>
              <w:t>мм</w:t>
            </w:r>
          </w:p>
        </w:tc>
        <w:tc>
          <w:tcPr>
            <w:tcW w:w="6833" w:type="dxa"/>
            <w:vAlign w:val="center"/>
          </w:tcPr>
          <w:p w:rsidR="000E0BE4" w:rsidRPr="000B61A3" w:rsidRDefault="000E0BE4" w:rsidP="000B61A3">
            <w:pPr>
              <w:spacing w:line="240" w:lineRule="exact"/>
              <w:jc w:val="center"/>
              <w:rPr>
                <w:i/>
              </w:rPr>
            </w:pPr>
            <w:r w:rsidRPr="000B61A3">
              <w:rPr>
                <w:i/>
              </w:rPr>
              <w:t>ГОСТ Р 56327-2014 (п. 6.1.6)</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Количество элементов датчика</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128</w:t>
            </w:r>
          </w:p>
        </w:tc>
        <w:tc>
          <w:tcPr>
            <w:tcW w:w="1417" w:type="dxa"/>
            <w:vAlign w:val="center"/>
          </w:tcPr>
          <w:p w:rsidR="000E0BE4" w:rsidRPr="000B61A3" w:rsidRDefault="000E0BE4" w:rsidP="000B61A3">
            <w:pPr>
              <w:jc w:val="center"/>
              <w:rPr>
                <w:i/>
              </w:rPr>
            </w:pPr>
            <w:r w:rsidRPr="000B61A3">
              <w:rPr>
                <w:i/>
              </w:rPr>
              <w:t>шт.</w:t>
            </w:r>
          </w:p>
        </w:tc>
        <w:tc>
          <w:tcPr>
            <w:tcW w:w="6833" w:type="dxa"/>
            <w:vAlign w:val="center"/>
          </w:tcPr>
          <w:p w:rsidR="000E0BE4" w:rsidRPr="000B61A3" w:rsidRDefault="000E0BE4" w:rsidP="000B61A3">
            <w:pPr>
              <w:spacing w:line="240" w:lineRule="exact"/>
              <w:jc w:val="center"/>
              <w:rPr>
                <w:i/>
              </w:rPr>
            </w:pPr>
            <w:r w:rsidRPr="000B61A3">
              <w:rPr>
                <w:i/>
              </w:rPr>
              <w:t>ГОСТ Р 56327-2014 (п. 6.1.6)</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Угол сканирования</w:t>
            </w:r>
          </w:p>
        </w:tc>
        <w:tc>
          <w:tcPr>
            <w:tcW w:w="1309" w:type="dxa"/>
            <w:shd w:val="clear" w:color="auto" w:fill="FFFFFF"/>
            <w:vAlign w:val="center"/>
          </w:tcPr>
          <w:p w:rsidR="000E0BE4" w:rsidRPr="000B61A3" w:rsidRDefault="000E0BE4" w:rsidP="000B61A3">
            <w:pPr>
              <w:jc w:val="center"/>
              <w:rPr>
                <w:i/>
              </w:rPr>
            </w:pPr>
            <w:r w:rsidRPr="000B61A3">
              <w:rPr>
                <w:i/>
              </w:rPr>
              <w:t>Не менее 148</w:t>
            </w:r>
          </w:p>
        </w:tc>
        <w:tc>
          <w:tcPr>
            <w:tcW w:w="1417" w:type="dxa"/>
            <w:vAlign w:val="center"/>
          </w:tcPr>
          <w:p w:rsidR="000E0BE4" w:rsidRPr="000B61A3" w:rsidRDefault="000E0BE4" w:rsidP="000B61A3">
            <w:pPr>
              <w:jc w:val="center"/>
              <w:rPr>
                <w:i/>
              </w:rPr>
            </w:pPr>
            <w:r w:rsidRPr="000B61A3">
              <w:rPr>
                <w:i/>
              </w:rPr>
              <w:t>градус</w:t>
            </w:r>
          </w:p>
        </w:tc>
        <w:tc>
          <w:tcPr>
            <w:tcW w:w="6833" w:type="dxa"/>
            <w:vAlign w:val="center"/>
          </w:tcPr>
          <w:p w:rsidR="000E0BE4" w:rsidRPr="000B61A3" w:rsidRDefault="000E0BE4" w:rsidP="000B61A3">
            <w:pPr>
              <w:jc w:val="center"/>
              <w:rPr>
                <w:i/>
              </w:rPr>
            </w:pPr>
            <w:r w:rsidRPr="000B61A3">
              <w:rPr>
                <w:i/>
              </w:rPr>
              <w:t>Дополнение к пунктам 6.1.5, 5.3 ГОСТ Р 56327-2014 для более точного описания требований к датчику, дающего УЗ изображение в виде сектора</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Глубина проникновения в В-режиме</w:t>
            </w:r>
          </w:p>
        </w:tc>
        <w:tc>
          <w:tcPr>
            <w:tcW w:w="1309" w:type="dxa"/>
            <w:shd w:val="clear" w:color="auto" w:fill="FFFFFF"/>
            <w:vAlign w:val="center"/>
          </w:tcPr>
          <w:p w:rsidR="000E0BE4" w:rsidRPr="000B61A3" w:rsidRDefault="000E0BE4" w:rsidP="000B61A3">
            <w:pPr>
              <w:spacing w:line="0" w:lineRule="atLeast"/>
              <w:ind w:left="35"/>
              <w:jc w:val="center"/>
              <w:rPr>
                <w:rFonts w:eastAsia="Arial"/>
                <w:i/>
              </w:rPr>
            </w:pPr>
            <w:r w:rsidRPr="000B61A3">
              <w:rPr>
                <w:rFonts w:eastAsia="Arial"/>
                <w:i/>
              </w:rPr>
              <w:t>Не менее 180</w:t>
            </w:r>
          </w:p>
        </w:tc>
        <w:tc>
          <w:tcPr>
            <w:tcW w:w="1417" w:type="dxa"/>
            <w:vAlign w:val="center"/>
          </w:tcPr>
          <w:p w:rsidR="000E0BE4" w:rsidRPr="000B61A3" w:rsidRDefault="000E0BE4" w:rsidP="000B61A3">
            <w:pPr>
              <w:jc w:val="center"/>
              <w:rPr>
                <w:i/>
              </w:rPr>
            </w:pPr>
            <w:r w:rsidRPr="000B61A3">
              <w:rPr>
                <w:i/>
              </w:rPr>
              <w:t>мм</w:t>
            </w:r>
          </w:p>
        </w:tc>
        <w:tc>
          <w:tcPr>
            <w:tcW w:w="6833" w:type="dxa"/>
            <w:vAlign w:val="center"/>
          </w:tcPr>
          <w:p w:rsidR="000E0BE4" w:rsidRPr="000B61A3" w:rsidRDefault="000E0BE4" w:rsidP="000B61A3">
            <w:pPr>
              <w:spacing w:line="240" w:lineRule="exact"/>
              <w:jc w:val="center"/>
              <w:rPr>
                <w:i/>
              </w:rPr>
            </w:pPr>
            <w:r w:rsidRPr="000B61A3">
              <w:rPr>
                <w:i/>
              </w:rPr>
              <w:t>ГОСТ Р 56327-2014 (п. 6.3.1)</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lastRenderedPageBreak/>
              <w:t>Продольная разрешающая способность в B-режиме в рабочем диапазоне глубин сканирования</w:t>
            </w:r>
          </w:p>
        </w:tc>
        <w:tc>
          <w:tcPr>
            <w:tcW w:w="1309" w:type="dxa"/>
            <w:shd w:val="clear" w:color="auto" w:fill="FFFFFF"/>
            <w:vAlign w:val="center"/>
          </w:tcPr>
          <w:p w:rsidR="000E0BE4" w:rsidRPr="000B61A3" w:rsidRDefault="000E0BE4" w:rsidP="000B61A3">
            <w:pPr>
              <w:spacing w:line="0" w:lineRule="atLeast"/>
              <w:ind w:left="35"/>
              <w:jc w:val="center"/>
              <w:rPr>
                <w:rFonts w:eastAsia="Arial"/>
                <w:i/>
              </w:rPr>
            </w:pPr>
            <w:r w:rsidRPr="000B61A3">
              <w:rPr>
                <w:rFonts w:eastAsia="Arial"/>
                <w:i/>
              </w:rPr>
              <w:t>Не более 0,5</w:t>
            </w:r>
          </w:p>
        </w:tc>
        <w:tc>
          <w:tcPr>
            <w:tcW w:w="1417" w:type="dxa"/>
            <w:vAlign w:val="center"/>
          </w:tcPr>
          <w:p w:rsidR="000E0BE4" w:rsidRPr="000B61A3" w:rsidRDefault="000E0BE4" w:rsidP="000B61A3">
            <w:pPr>
              <w:jc w:val="center"/>
              <w:rPr>
                <w:i/>
              </w:rPr>
            </w:pPr>
            <w:r w:rsidRPr="000B61A3">
              <w:rPr>
                <w:i/>
              </w:rPr>
              <w:t>мм</w:t>
            </w:r>
          </w:p>
        </w:tc>
        <w:tc>
          <w:tcPr>
            <w:tcW w:w="6833" w:type="dxa"/>
            <w:vAlign w:val="center"/>
          </w:tcPr>
          <w:p w:rsidR="000E0BE4" w:rsidRPr="000B61A3" w:rsidRDefault="000E0BE4" w:rsidP="000B61A3">
            <w:pPr>
              <w:spacing w:line="240" w:lineRule="exact"/>
              <w:jc w:val="center"/>
              <w:rPr>
                <w:i/>
              </w:rPr>
            </w:pPr>
            <w:r w:rsidRPr="000B61A3">
              <w:rPr>
                <w:i/>
              </w:rPr>
              <w:t>ГОСТ Р 56327-2014 (п. 6.3.1)</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Поперечная разрешающая способность в B-режиме в рабочем диапазоне глубин сканирования</w:t>
            </w:r>
          </w:p>
        </w:tc>
        <w:tc>
          <w:tcPr>
            <w:tcW w:w="1309" w:type="dxa"/>
            <w:shd w:val="clear" w:color="auto" w:fill="FFFFFF"/>
            <w:vAlign w:val="center"/>
          </w:tcPr>
          <w:p w:rsidR="000E0BE4" w:rsidRPr="000B61A3" w:rsidRDefault="000E0BE4" w:rsidP="000B61A3">
            <w:pPr>
              <w:spacing w:line="0" w:lineRule="atLeast"/>
              <w:ind w:left="35"/>
              <w:jc w:val="center"/>
              <w:rPr>
                <w:rFonts w:eastAsia="Arial"/>
                <w:i/>
              </w:rPr>
            </w:pPr>
            <w:r w:rsidRPr="000B61A3">
              <w:rPr>
                <w:rFonts w:eastAsia="Arial"/>
                <w:i/>
              </w:rPr>
              <w:t>Не более 1,6</w:t>
            </w:r>
          </w:p>
        </w:tc>
        <w:tc>
          <w:tcPr>
            <w:tcW w:w="1417" w:type="dxa"/>
            <w:vAlign w:val="center"/>
          </w:tcPr>
          <w:p w:rsidR="000E0BE4" w:rsidRPr="000B61A3" w:rsidRDefault="000E0BE4" w:rsidP="000B61A3">
            <w:pPr>
              <w:jc w:val="center"/>
              <w:rPr>
                <w:i/>
              </w:rPr>
            </w:pPr>
            <w:r w:rsidRPr="000B61A3">
              <w:rPr>
                <w:i/>
              </w:rPr>
              <w:t>мм</w:t>
            </w:r>
          </w:p>
        </w:tc>
        <w:tc>
          <w:tcPr>
            <w:tcW w:w="6833" w:type="dxa"/>
            <w:vAlign w:val="center"/>
          </w:tcPr>
          <w:p w:rsidR="000E0BE4" w:rsidRPr="000B61A3" w:rsidRDefault="000E0BE4" w:rsidP="000B61A3">
            <w:pPr>
              <w:spacing w:line="240" w:lineRule="exact"/>
              <w:jc w:val="center"/>
              <w:rPr>
                <w:i/>
              </w:rPr>
            </w:pPr>
            <w:r w:rsidRPr="000B61A3">
              <w:rPr>
                <w:i/>
              </w:rPr>
              <w:t>ГОСТ Р 56327-2014 (п. 6.3.1)</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 xml:space="preserve">Контрастное разрешение в </w:t>
            </w:r>
            <w:r w:rsidRPr="000B61A3">
              <w:rPr>
                <w:i/>
                <w:lang w:val="en-US"/>
              </w:rPr>
              <w:t>B</w:t>
            </w:r>
            <w:r w:rsidRPr="000B61A3">
              <w:rPr>
                <w:i/>
              </w:rPr>
              <w:t>-режиме мишеней в рабочем диапазоне глубин сканирования, имеющих уровень относительно фона</w:t>
            </w:r>
          </w:p>
        </w:tc>
        <w:tc>
          <w:tcPr>
            <w:tcW w:w="1309" w:type="dxa"/>
            <w:vAlign w:val="center"/>
          </w:tcPr>
          <w:p w:rsidR="000E0BE4" w:rsidRPr="000B61A3" w:rsidRDefault="000E0BE4" w:rsidP="000B61A3">
            <w:pPr>
              <w:spacing w:line="240" w:lineRule="exact"/>
              <w:jc w:val="center"/>
              <w:rPr>
                <w:i/>
              </w:rPr>
            </w:pPr>
            <w:r w:rsidRPr="000B61A3">
              <w:rPr>
                <w:i/>
              </w:rPr>
              <w:t>Не более 6</w:t>
            </w:r>
          </w:p>
        </w:tc>
        <w:tc>
          <w:tcPr>
            <w:tcW w:w="1417" w:type="dxa"/>
          </w:tcPr>
          <w:p w:rsidR="000E0BE4" w:rsidRPr="000B61A3" w:rsidRDefault="000E0BE4" w:rsidP="000B61A3">
            <w:pPr>
              <w:spacing w:line="240" w:lineRule="exact"/>
              <w:jc w:val="center"/>
              <w:rPr>
                <w:i/>
              </w:rPr>
            </w:pPr>
          </w:p>
          <w:p w:rsidR="000E0BE4" w:rsidRPr="000B61A3" w:rsidRDefault="000E0BE4" w:rsidP="000B61A3">
            <w:pPr>
              <w:spacing w:line="240" w:lineRule="exact"/>
              <w:jc w:val="center"/>
              <w:rPr>
                <w:i/>
              </w:rPr>
            </w:pPr>
            <w:r w:rsidRPr="000B61A3">
              <w:rPr>
                <w:i/>
              </w:rPr>
              <w:t>дБ</w:t>
            </w:r>
          </w:p>
        </w:tc>
        <w:tc>
          <w:tcPr>
            <w:tcW w:w="6833" w:type="dxa"/>
            <w:vAlign w:val="center"/>
          </w:tcPr>
          <w:p w:rsidR="000E0BE4" w:rsidRPr="000B61A3" w:rsidRDefault="000E0BE4" w:rsidP="000B61A3">
            <w:pPr>
              <w:spacing w:line="240" w:lineRule="exact"/>
              <w:jc w:val="center"/>
              <w:rPr>
                <w:i/>
              </w:rPr>
            </w:pPr>
            <w:r w:rsidRPr="000B61A3">
              <w:rPr>
                <w:i/>
              </w:rPr>
              <w:t>ГОСТ Р 56327-2014 (п. 6.3.1)</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b/>
                <w:i/>
              </w:rPr>
            </w:pPr>
            <w:r w:rsidRPr="000B61A3">
              <w:rPr>
                <w:b/>
                <w:i/>
              </w:rPr>
              <w:t xml:space="preserve">Ультразвуковой датчик фазированный </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jc w:val="center"/>
              <w:rPr>
                <w:i/>
              </w:rPr>
            </w:pPr>
            <w:r w:rsidRPr="000B61A3">
              <w:rPr>
                <w:i/>
              </w:rPr>
              <w:t>ГОСТ Р 56327-2014 (п. 6.1.6)</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Рабочая частота датчика (диапазон рабочих частот)</w:t>
            </w:r>
          </w:p>
        </w:tc>
        <w:tc>
          <w:tcPr>
            <w:tcW w:w="1309" w:type="dxa"/>
            <w:shd w:val="clear" w:color="auto" w:fill="auto"/>
            <w:vAlign w:val="center"/>
          </w:tcPr>
          <w:p w:rsidR="000E0BE4" w:rsidRPr="000B61A3" w:rsidRDefault="000E0BE4" w:rsidP="000B61A3">
            <w:pPr>
              <w:jc w:val="center"/>
              <w:rPr>
                <w:i/>
              </w:rPr>
            </w:pPr>
            <w:r w:rsidRPr="000B61A3">
              <w:rPr>
                <w:i/>
              </w:rPr>
              <w:t>Не менее 2,0-4,0</w:t>
            </w:r>
          </w:p>
        </w:tc>
        <w:tc>
          <w:tcPr>
            <w:tcW w:w="1417" w:type="dxa"/>
            <w:vAlign w:val="center"/>
          </w:tcPr>
          <w:p w:rsidR="000E0BE4" w:rsidRPr="000B61A3" w:rsidRDefault="000E0BE4" w:rsidP="000B61A3">
            <w:pPr>
              <w:jc w:val="center"/>
              <w:rPr>
                <w:i/>
              </w:rPr>
            </w:pPr>
            <w:r w:rsidRPr="000B61A3">
              <w:rPr>
                <w:i/>
              </w:rPr>
              <w:t>МГц</w:t>
            </w:r>
          </w:p>
        </w:tc>
        <w:tc>
          <w:tcPr>
            <w:tcW w:w="6833" w:type="dxa"/>
            <w:vAlign w:val="center"/>
          </w:tcPr>
          <w:p w:rsidR="000E0BE4" w:rsidRPr="000B61A3" w:rsidRDefault="000E0BE4" w:rsidP="000B61A3">
            <w:pPr>
              <w:spacing w:line="240" w:lineRule="exact"/>
              <w:jc w:val="center"/>
              <w:rPr>
                <w:i/>
              </w:rPr>
            </w:pPr>
            <w:r w:rsidRPr="000B61A3">
              <w:rPr>
                <w:i/>
              </w:rPr>
              <w:t>ГОСТ Р 56327-2014 (п. 6.1.6)</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Линейный размер рабочей поверхности апертуры</w:t>
            </w:r>
          </w:p>
        </w:tc>
        <w:tc>
          <w:tcPr>
            <w:tcW w:w="1309" w:type="dxa"/>
            <w:shd w:val="clear" w:color="auto" w:fill="FFFFFF"/>
            <w:vAlign w:val="center"/>
          </w:tcPr>
          <w:p w:rsidR="000E0BE4" w:rsidRPr="000B61A3" w:rsidRDefault="000E0BE4" w:rsidP="000B61A3">
            <w:pPr>
              <w:jc w:val="center"/>
              <w:rPr>
                <w:i/>
              </w:rPr>
            </w:pPr>
            <w:r w:rsidRPr="000B61A3">
              <w:rPr>
                <w:i/>
              </w:rPr>
              <w:t>Не более 25</w:t>
            </w:r>
          </w:p>
        </w:tc>
        <w:tc>
          <w:tcPr>
            <w:tcW w:w="1417" w:type="dxa"/>
            <w:vAlign w:val="center"/>
          </w:tcPr>
          <w:p w:rsidR="000E0BE4" w:rsidRPr="000B61A3" w:rsidRDefault="000E0BE4" w:rsidP="000B61A3">
            <w:pPr>
              <w:jc w:val="center"/>
              <w:rPr>
                <w:rFonts w:eastAsia="Calibri"/>
                <w:i/>
                <w:lang w:eastAsia="en-US"/>
              </w:rPr>
            </w:pPr>
            <w:r w:rsidRPr="000B61A3">
              <w:rPr>
                <w:rFonts w:eastAsia="Calibri"/>
                <w:i/>
                <w:lang w:eastAsia="en-US"/>
              </w:rPr>
              <w:t>мм</w:t>
            </w:r>
          </w:p>
        </w:tc>
        <w:tc>
          <w:tcPr>
            <w:tcW w:w="6833" w:type="dxa"/>
            <w:vAlign w:val="center"/>
          </w:tcPr>
          <w:p w:rsidR="000E0BE4" w:rsidRPr="000B61A3" w:rsidRDefault="000E0BE4" w:rsidP="000B61A3">
            <w:pPr>
              <w:spacing w:line="240" w:lineRule="exact"/>
              <w:jc w:val="center"/>
              <w:rPr>
                <w:i/>
              </w:rPr>
            </w:pPr>
            <w:r w:rsidRPr="000B61A3">
              <w:rPr>
                <w:i/>
              </w:rPr>
              <w:t>ГОСТ Р 56327-2014 (п. 6.1.6)</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Количество элементов датчика</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64</w:t>
            </w:r>
          </w:p>
        </w:tc>
        <w:tc>
          <w:tcPr>
            <w:tcW w:w="1417" w:type="dxa"/>
            <w:vAlign w:val="center"/>
          </w:tcPr>
          <w:p w:rsidR="000E0BE4" w:rsidRPr="000B61A3" w:rsidRDefault="000E0BE4" w:rsidP="000B61A3">
            <w:pPr>
              <w:jc w:val="center"/>
              <w:rPr>
                <w:i/>
              </w:rPr>
            </w:pPr>
            <w:r w:rsidRPr="000B61A3">
              <w:rPr>
                <w:i/>
              </w:rPr>
              <w:t>шт.</w:t>
            </w:r>
          </w:p>
        </w:tc>
        <w:tc>
          <w:tcPr>
            <w:tcW w:w="6833" w:type="dxa"/>
            <w:vAlign w:val="center"/>
          </w:tcPr>
          <w:p w:rsidR="000E0BE4" w:rsidRPr="000B61A3" w:rsidRDefault="000E0BE4" w:rsidP="000B61A3">
            <w:pPr>
              <w:spacing w:line="240" w:lineRule="exact"/>
              <w:jc w:val="center"/>
              <w:rPr>
                <w:i/>
              </w:rPr>
            </w:pPr>
            <w:r w:rsidRPr="000B61A3">
              <w:rPr>
                <w:i/>
              </w:rPr>
              <w:t>ГОСТ Р 56327-2014 (п. 6.1.6)</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Угол сканирования</w:t>
            </w:r>
          </w:p>
        </w:tc>
        <w:tc>
          <w:tcPr>
            <w:tcW w:w="1309" w:type="dxa"/>
            <w:shd w:val="clear" w:color="auto" w:fill="FFFFFF"/>
            <w:vAlign w:val="center"/>
          </w:tcPr>
          <w:p w:rsidR="000E0BE4" w:rsidRPr="000B61A3" w:rsidRDefault="000E0BE4" w:rsidP="000B61A3">
            <w:pPr>
              <w:jc w:val="center"/>
              <w:rPr>
                <w:i/>
              </w:rPr>
            </w:pPr>
            <w:r w:rsidRPr="000B61A3">
              <w:rPr>
                <w:i/>
              </w:rPr>
              <w:t>Не менее 90</w:t>
            </w:r>
          </w:p>
        </w:tc>
        <w:tc>
          <w:tcPr>
            <w:tcW w:w="1417" w:type="dxa"/>
            <w:vAlign w:val="center"/>
          </w:tcPr>
          <w:p w:rsidR="000E0BE4" w:rsidRPr="000B61A3" w:rsidRDefault="000E0BE4" w:rsidP="000B61A3">
            <w:pPr>
              <w:jc w:val="center"/>
              <w:rPr>
                <w:i/>
              </w:rPr>
            </w:pPr>
            <w:r w:rsidRPr="000B61A3">
              <w:rPr>
                <w:i/>
              </w:rPr>
              <w:t>градус</w:t>
            </w:r>
          </w:p>
        </w:tc>
        <w:tc>
          <w:tcPr>
            <w:tcW w:w="6833" w:type="dxa"/>
            <w:vAlign w:val="center"/>
          </w:tcPr>
          <w:p w:rsidR="000E0BE4" w:rsidRPr="000B61A3" w:rsidRDefault="000E0BE4" w:rsidP="000B61A3">
            <w:pPr>
              <w:jc w:val="center"/>
              <w:rPr>
                <w:i/>
              </w:rPr>
            </w:pPr>
            <w:r w:rsidRPr="000B61A3">
              <w:rPr>
                <w:i/>
              </w:rPr>
              <w:t>Дополнение к пунктам 6.1.5, 5.3 ГОСТ Р 56327-2014 для более точного описания требований к датчику, дающего УЗ изображение в виде сектора</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Глубина проникновения в В-режиме</w:t>
            </w:r>
          </w:p>
        </w:tc>
        <w:tc>
          <w:tcPr>
            <w:tcW w:w="1309" w:type="dxa"/>
            <w:shd w:val="clear" w:color="auto" w:fill="FFFFFF"/>
            <w:vAlign w:val="center"/>
          </w:tcPr>
          <w:p w:rsidR="000E0BE4" w:rsidRPr="000B61A3" w:rsidRDefault="000E0BE4" w:rsidP="000B61A3">
            <w:pPr>
              <w:spacing w:line="0" w:lineRule="atLeast"/>
              <w:ind w:left="35"/>
              <w:jc w:val="center"/>
              <w:rPr>
                <w:rFonts w:eastAsia="Arial"/>
                <w:i/>
              </w:rPr>
            </w:pPr>
            <w:r w:rsidRPr="000B61A3">
              <w:rPr>
                <w:rFonts w:eastAsia="Arial"/>
                <w:i/>
              </w:rPr>
              <w:t>Не менее 300</w:t>
            </w:r>
          </w:p>
        </w:tc>
        <w:tc>
          <w:tcPr>
            <w:tcW w:w="1417" w:type="dxa"/>
            <w:vAlign w:val="center"/>
          </w:tcPr>
          <w:p w:rsidR="000E0BE4" w:rsidRPr="000B61A3" w:rsidRDefault="000E0BE4" w:rsidP="000B61A3">
            <w:pPr>
              <w:jc w:val="center"/>
              <w:rPr>
                <w:i/>
              </w:rPr>
            </w:pPr>
            <w:r w:rsidRPr="000B61A3">
              <w:rPr>
                <w:i/>
              </w:rPr>
              <w:t>мм</w:t>
            </w:r>
          </w:p>
        </w:tc>
        <w:tc>
          <w:tcPr>
            <w:tcW w:w="6833" w:type="dxa"/>
            <w:vAlign w:val="center"/>
          </w:tcPr>
          <w:p w:rsidR="000E0BE4" w:rsidRPr="000B61A3" w:rsidRDefault="000E0BE4" w:rsidP="000B61A3">
            <w:pPr>
              <w:spacing w:line="240" w:lineRule="exact"/>
              <w:jc w:val="center"/>
              <w:rPr>
                <w:i/>
              </w:rPr>
            </w:pPr>
            <w:r w:rsidRPr="000B61A3">
              <w:rPr>
                <w:i/>
              </w:rPr>
              <w:t>ГОСТ Р 56327-2014 (п. 6.3.1)</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Продольная разрешающая способность в B-режиме в рабочем диапазоне глубин сканирования</w:t>
            </w:r>
          </w:p>
        </w:tc>
        <w:tc>
          <w:tcPr>
            <w:tcW w:w="1309" w:type="dxa"/>
            <w:shd w:val="clear" w:color="auto" w:fill="FFFFFF"/>
            <w:vAlign w:val="center"/>
          </w:tcPr>
          <w:p w:rsidR="000E0BE4" w:rsidRPr="000B61A3" w:rsidRDefault="000E0BE4" w:rsidP="000B61A3">
            <w:pPr>
              <w:spacing w:line="0" w:lineRule="atLeast"/>
              <w:ind w:left="35"/>
              <w:jc w:val="center"/>
              <w:rPr>
                <w:rFonts w:eastAsia="Arial"/>
                <w:i/>
              </w:rPr>
            </w:pPr>
            <w:r w:rsidRPr="000B61A3">
              <w:rPr>
                <w:rFonts w:eastAsia="Arial"/>
                <w:i/>
              </w:rPr>
              <w:t>Не более 1,0</w:t>
            </w:r>
          </w:p>
        </w:tc>
        <w:tc>
          <w:tcPr>
            <w:tcW w:w="1417" w:type="dxa"/>
            <w:vAlign w:val="center"/>
          </w:tcPr>
          <w:p w:rsidR="000E0BE4" w:rsidRPr="000B61A3" w:rsidRDefault="000E0BE4" w:rsidP="000B61A3">
            <w:pPr>
              <w:jc w:val="center"/>
              <w:rPr>
                <w:i/>
              </w:rPr>
            </w:pPr>
            <w:r w:rsidRPr="000B61A3">
              <w:rPr>
                <w:i/>
              </w:rPr>
              <w:t>мм</w:t>
            </w:r>
          </w:p>
        </w:tc>
        <w:tc>
          <w:tcPr>
            <w:tcW w:w="6833" w:type="dxa"/>
            <w:vAlign w:val="center"/>
          </w:tcPr>
          <w:p w:rsidR="000E0BE4" w:rsidRPr="000B61A3" w:rsidRDefault="000E0BE4" w:rsidP="000B61A3">
            <w:pPr>
              <w:spacing w:line="240" w:lineRule="exact"/>
              <w:jc w:val="center"/>
              <w:rPr>
                <w:i/>
              </w:rPr>
            </w:pPr>
            <w:r w:rsidRPr="000B61A3">
              <w:rPr>
                <w:i/>
              </w:rPr>
              <w:t>ГОСТ Р 56327-2014 (п. 6.3.1)</w:t>
            </w:r>
          </w:p>
        </w:tc>
      </w:tr>
      <w:tr w:rsidR="000E0BE4" w:rsidRPr="000B61A3" w:rsidTr="000B61A3">
        <w:tc>
          <w:tcPr>
            <w:tcW w:w="5609" w:type="dxa"/>
            <w:shd w:val="clear" w:color="auto" w:fill="auto"/>
            <w:vAlign w:val="center"/>
          </w:tcPr>
          <w:p w:rsidR="000E0BE4" w:rsidRPr="000B61A3" w:rsidRDefault="000E0BE4" w:rsidP="000B61A3">
            <w:pPr>
              <w:rPr>
                <w:rFonts w:eastAsia="Calibri"/>
                <w:i/>
                <w:lang w:eastAsia="en-US"/>
              </w:rPr>
            </w:pPr>
            <w:r w:rsidRPr="000B61A3">
              <w:rPr>
                <w:rFonts w:eastAsia="Calibri"/>
                <w:i/>
                <w:lang w:eastAsia="en-US"/>
              </w:rPr>
              <w:t>Поперечная разрешающая способность в B-режиме в рабочем диапазоне глубин сканирования</w:t>
            </w:r>
          </w:p>
        </w:tc>
        <w:tc>
          <w:tcPr>
            <w:tcW w:w="1309" w:type="dxa"/>
            <w:shd w:val="clear" w:color="auto" w:fill="FFFFFF"/>
            <w:vAlign w:val="center"/>
          </w:tcPr>
          <w:p w:rsidR="000E0BE4" w:rsidRPr="000B61A3" w:rsidRDefault="000E0BE4" w:rsidP="000B61A3">
            <w:pPr>
              <w:spacing w:line="0" w:lineRule="atLeast"/>
              <w:ind w:left="35"/>
              <w:jc w:val="center"/>
              <w:rPr>
                <w:rFonts w:eastAsia="Arial"/>
                <w:i/>
              </w:rPr>
            </w:pPr>
            <w:r w:rsidRPr="000B61A3">
              <w:rPr>
                <w:rFonts w:eastAsia="Arial"/>
                <w:i/>
              </w:rPr>
              <w:t>Не более 2,8</w:t>
            </w:r>
          </w:p>
        </w:tc>
        <w:tc>
          <w:tcPr>
            <w:tcW w:w="1417" w:type="dxa"/>
            <w:vAlign w:val="center"/>
          </w:tcPr>
          <w:p w:rsidR="000E0BE4" w:rsidRPr="000B61A3" w:rsidRDefault="000E0BE4" w:rsidP="000B61A3">
            <w:pPr>
              <w:jc w:val="center"/>
              <w:rPr>
                <w:i/>
              </w:rPr>
            </w:pPr>
            <w:r w:rsidRPr="000B61A3">
              <w:rPr>
                <w:i/>
              </w:rPr>
              <w:t>мм</w:t>
            </w:r>
          </w:p>
        </w:tc>
        <w:tc>
          <w:tcPr>
            <w:tcW w:w="6833" w:type="dxa"/>
            <w:vAlign w:val="center"/>
          </w:tcPr>
          <w:p w:rsidR="000E0BE4" w:rsidRPr="000B61A3" w:rsidRDefault="000E0BE4" w:rsidP="000B61A3">
            <w:pPr>
              <w:spacing w:line="240" w:lineRule="exact"/>
              <w:jc w:val="center"/>
              <w:rPr>
                <w:i/>
              </w:rPr>
            </w:pPr>
            <w:r w:rsidRPr="000B61A3">
              <w:rPr>
                <w:i/>
              </w:rPr>
              <w:t>ГОСТ Р 56327-2014 (п. 6.3.1)</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 xml:space="preserve">Контрастное разрешение в </w:t>
            </w:r>
            <w:r w:rsidRPr="000B61A3">
              <w:rPr>
                <w:i/>
                <w:lang w:val="en-US"/>
              </w:rPr>
              <w:t>B</w:t>
            </w:r>
            <w:r w:rsidRPr="000B61A3">
              <w:rPr>
                <w:i/>
              </w:rPr>
              <w:t>-режиме мишеней в рабочем диапазоне глубин сканирования, имеющих уровень относительно фона</w:t>
            </w:r>
          </w:p>
        </w:tc>
        <w:tc>
          <w:tcPr>
            <w:tcW w:w="1309" w:type="dxa"/>
            <w:vAlign w:val="center"/>
          </w:tcPr>
          <w:p w:rsidR="000E0BE4" w:rsidRPr="000B61A3" w:rsidRDefault="000E0BE4" w:rsidP="000B61A3">
            <w:pPr>
              <w:spacing w:line="240" w:lineRule="exact"/>
              <w:jc w:val="center"/>
              <w:rPr>
                <w:i/>
              </w:rPr>
            </w:pPr>
            <w:r w:rsidRPr="000B61A3">
              <w:rPr>
                <w:i/>
              </w:rPr>
              <w:t>Не более 6</w:t>
            </w:r>
          </w:p>
        </w:tc>
        <w:tc>
          <w:tcPr>
            <w:tcW w:w="1417" w:type="dxa"/>
          </w:tcPr>
          <w:p w:rsidR="000E0BE4" w:rsidRPr="000B61A3" w:rsidRDefault="000E0BE4" w:rsidP="000B61A3">
            <w:pPr>
              <w:spacing w:line="240" w:lineRule="exact"/>
              <w:jc w:val="center"/>
              <w:rPr>
                <w:i/>
              </w:rPr>
            </w:pPr>
            <w:r w:rsidRPr="000B61A3">
              <w:rPr>
                <w:i/>
              </w:rPr>
              <w:t>дБ</w:t>
            </w:r>
          </w:p>
        </w:tc>
        <w:tc>
          <w:tcPr>
            <w:tcW w:w="6833" w:type="dxa"/>
            <w:vAlign w:val="center"/>
          </w:tcPr>
          <w:p w:rsidR="000E0BE4" w:rsidRPr="000B61A3" w:rsidRDefault="000E0BE4" w:rsidP="000B61A3">
            <w:pPr>
              <w:spacing w:line="240" w:lineRule="exact"/>
              <w:jc w:val="center"/>
              <w:rPr>
                <w:i/>
              </w:rPr>
            </w:pPr>
            <w:r w:rsidRPr="000B61A3">
              <w:rPr>
                <w:i/>
              </w:rPr>
              <w:t>ГОСТ Р 56327-2014 (п. 6.3.1)</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b/>
                <w:i/>
              </w:rPr>
            </w:pPr>
            <w:r w:rsidRPr="000B61A3">
              <w:rPr>
                <w:rFonts w:eastAsia="Arial"/>
                <w:b/>
                <w:i/>
              </w:rPr>
              <w:t>Дополнительные устройства:</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jc w:val="center"/>
              <w:rPr>
                <w:i/>
              </w:rPr>
            </w:pPr>
            <w:r w:rsidRPr="000B61A3">
              <w:rPr>
                <w:i/>
              </w:rPr>
              <w:t>ГОСТ Р 56327-2014 (п. 6.1.5, 5.4)</w:t>
            </w:r>
          </w:p>
        </w:tc>
      </w:tr>
      <w:tr w:rsidR="000E0BE4" w:rsidRPr="000B61A3" w:rsidTr="000B61A3">
        <w:tc>
          <w:tcPr>
            <w:tcW w:w="5609" w:type="dxa"/>
            <w:shd w:val="clear" w:color="auto" w:fill="auto"/>
            <w:vAlign w:val="center"/>
          </w:tcPr>
          <w:p w:rsidR="000E0BE4" w:rsidRPr="000B61A3" w:rsidRDefault="000E0BE4" w:rsidP="000B61A3">
            <w:pPr>
              <w:rPr>
                <w:i/>
              </w:rPr>
            </w:pPr>
            <w:proofErr w:type="spellStart"/>
            <w:r w:rsidRPr="000B61A3">
              <w:rPr>
                <w:i/>
              </w:rPr>
              <w:t>Видеопринтер</w:t>
            </w:r>
            <w:proofErr w:type="spellEnd"/>
          </w:p>
        </w:tc>
        <w:tc>
          <w:tcPr>
            <w:tcW w:w="1309" w:type="dxa"/>
            <w:shd w:val="clear" w:color="auto" w:fill="auto"/>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lang w:eastAsia="zh-CN"/>
              </w:rPr>
              <w:t>ГОСТ Р 56327-2014 (п. 6.1.5, 5.4)</w:t>
            </w:r>
          </w:p>
        </w:tc>
      </w:tr>
      <w:tr w:rsidR="000E0BE4" w:rsidRPr="000B61A3" w:rsidTr="000B61A3">
        <w:tc>
          <w:tcPr>
            <w:tcW w:w="5609" w:type="dxa"/>
            <w:vAlign w:val="center"/>
          </w:tcPr>
          <w:p w:rsidR="000E0BE4" w:rsidRPr="000B61A3" w:rsidRDefault="000E0BE4" w:rsidP="000B61A3">
            <w:pPr>
              <w:autoSpaceDE w:val="0"/>
              <w:autoSpaceDN w:val="0"/>
              <w:adjustRightInd w:val="0"/>
              <w:rPr>
                <w:i/>
              </w:rPr>
            </w:pPr>
            <w:r w:rsidRPr="000B61A3">
              <w:rPr>
                <w:i/>
              </w:rPr>
              <w:t>Источник бесперебойного питания</w:t>
            </w:r>
          </w:p>
        </w:tc>
        <w:tc>
          <w:tcPr>
            <w:tcW w:w="1309" w:type="dxa"/>
            <w:shd w:val="clear" w:color="auto" w:fill="auto"/>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lang w:eastAsia="zh-CN"/>
              </w:rPr>
            </w:pPr>
            <w:r w:rsidRPr="000B61A3">
              <w:rPr>
                <w:i/>
                <w:lang w:eastAsia="zh-CN"/>
              </w:rPr>
              <w:t xml:space="preserve">ГОСТ Р 56327-2014 (п. 6.1.5, 5.4) </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b/>
                <w:i/>
              </w:rPr>
            </w:pPr>
            <w:r w:rsidRPr="000B61A3">
              <w:rPr>
                <w:rFonts w:eastAsia="Arial"/>
                <w:b/>
                <w:i/>
              </w:rPr>
              <w:t>Основные технические характеристики</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jc w:val="center"/>
              <w:rPr>
                <w:i/>
              </w:rPr>
            </w:pPr>
            <w:r w:rsidRPr="000B61A3">
              <w:rPr>
                <w:i/>
              </w:rPr>
              <w:t>ГОСТ Р 56327-2014 п.6</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b/>
                <w:i/>
              </w:rPr>
            </w:pPr>
            <w:r w:rsidRPr="000B61A3">
              <w:rPr>
                <w:rFonts w:eastAsia="Arial"/>
                <w:b/>
                <w:i/>
              </w:rPr>
              <w:t xml:space="preserve">Режимы сканирования: </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jc w:val="center"/>
              <w:rPr>
                <w:i/>
              </w:rPr>
            </w:pPr>
            <w:r w:rsidRPr="000B61A3">
              <w:rPr>
                <w:i/>
              </w:rPr>
              <w:t>ГОСТ Р 56327-2014 (п. 6.2.1)</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Многолучевой прием</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6.2.1)</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B-режим</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6.2.1)</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M-режим</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6.2.1)</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proofErr w:type="spellStart"/>
            <w:r w:rsidRPr="000B61A3">
              <w:rPr>
                <w:i/>
              </w:rPr>
              <w:t>Псевдоконвексное</w:t>
            </w:r>
            <w:proofErr w:type="spellEnd"/>
            <w:r w:rsidRPr="000B61A3">
              <w:rPr>
                <w:i/>
              </w:rPr>
              <w:t xml:space="preserve"> сканирование в B-режиме для линейных датчиков</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6.2.1)</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Пространственное компаундирование</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6.2.1)</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Режим второй (тканевой) гармоники THI</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6.2.1)</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 xml:space="preserve">Импульсно-волновой </w:t>
            </w:r>
            <w:proofErr w:type="spellStart"/>
            <w:r w:rsidRPr="000B61A3">
              <w:rPr>
                <w:i/>
              </w:rPr>
              <w:t>допплер</w:t>
            </w:r>
            <w:proofErr w:type="spellEnd"/>
            <w:r w:rsidRPr="000B61A3">
              <w:rPr>
                <w:i/>
              </w:rPr>
              <w:t xml:space="preserve"> PW</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6.2.1)</w:t>
            </w:r>
          </w:p>
        </w:tc>
      </w:tr>
      <w:tr w:rsidR="000E0BE4" w:rsidRPr="000B61A3" w:rsidTr="000B61A3">
        <w:tc>
          <w:tcPr>
            <w:tcW w:w="5609" w:type="dxa"/>
            <w:vAlign w:val="center"/>
          </w:tcPr>
          <w:p w:rsidR="000E0BE4" w:rsidRPr="000B61A3" w:rsidRDefault="000E0BE4" w:rsidP="000B61A3">
            <w:pPr>
              <w:autoSpaceDE w:val="0"/>
              <w:autoSpaceDN w:val="0"/>
              <w:adjustRightInd w:val="0"/>
              <w:spacing w:line="240" w:lineRule="exact"/>
              <w:rPr>
                <w:i/>
              </w:rPr>
            </w:pPr>
            <w:r w:rsidRPr="000B61A3">
              <w:rPr>
                <w:i/>
              </w:rPr>
              <w:t>Режим высокой частоты повторения импульсов излучения (HPRF)</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6.2.1)</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 xml:space="preserve">Цветной </w:t>
            </w:r>
            <w:proofErr w:type="spellStart"/>
            <w:r w:rsidRPr="000B61A3">
              <w:rPr>
                <w:i/>
              </w:rPr>
              <w:t>допплер</w:t>
            </w:r>
            <w:proofErr w:type="spellEnd"/>
            <w:r w:rsidRPr="000B61A3">
              <w:rPr>
                <w:i/>
              </w:rPr>
              <w:t xml:space="preserve"> CFM</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6.2.1)</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 xml:space="preserve">Энергетический </w:t>
            </w:r>
            <w:proofErr w:type="spellStart"/>
            <w:r w:rsidRPr="000B61A3">
              <w:rPr>
                <w:i/>
              </w:rPr>
              <w:t>допплер</w:t>
            </w:r>
            <w:proofErr w:type="spellEnd"/>
            <w:r w:rsidRPr="000B61A3">
              <w:rPr>
                <w:i/>
              </w:rPr>
              <w:t xml:space="preserve"> PD</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6.2.1)</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 xml:space="preserve">Направленный энергетический </w:t>
            </w:r>
            <w:proofErr w:type="spellStart"/>
            <w:r w:rsidRPr="000B61A3">
              <w:rPr>
                <w:i/>
              </w:rPr>
              <w:t>допплер</w:t>
            </w:r>
            <w:proofErr w:type="spellEnd"/>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6.2.1)</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t>Триплексный режим в реальном времени</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6.2.1)</w:t>
            </w:r>
          </w:p>
        </w:tc>
      </w:tr>
      <w:tr w:rsidR="000E0BE4" w:rsidRPr="000B61A3" w:rsidTr="000B61A3">
        <w:tc>
          <w:tcPr>
            <w:tcW w:w="5609" w:type="dxa"/>
          </w:tcPr>
          <w:p w:rsidR="000E0BE4" w:rsidRPr="000B61A3" w:rsidRDefault="000E0BE4" w:rsidP="000B61A3">
            <w:pPr>
              <w:autoSpaceDE w:val="0"/>
              <w:autoSpaceDN w:val="0"/>
              <w:adjustRightInd w:val="0"/>
              <w:spacing w:line="240" w:lineRule="exact"/>
              <w:jc w:val="both"/>
              <w:rPr>
                <w:i/>
              </w:rPr>
            </w:pPr>
            <w:r w:rsidRPr="000B61A3">
              <w:rPr>
                <w:i/>
              </w:rPr>
              <w:lastRenderedPageBreak/>
              <w:t xml:space="preserve">Непрерывно-волновой </w:t>
            </w:r>
            <w:proofErr w:type="spellStart"/>
            <w:r w:rsidRPr="000B61A3">
              <w:rPr>
                <w:i/>
              </w:rPr>
              <w:t>допплер</w:t>
            </w:r>
            <w:proofErr w:type="spellEnd"/>
            <w:r w:rsidRPr="000B61A3">
              <w:rPr>
                <w:i/>
                <w:lang w:val="en-US"/>
              </w:rPr>
              <w:t>CW</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Дополнение к п. 6.2.1 ГОСТ Р 56327-2014 Режим CW необходим для оценки высокоскоростного кровотока в сосудах и исследования сердца.</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b/>
                <w:i/>
              </w:rPr>
            </w:pPr>
            <w:r w:rsidRPr="000B61A3">
              <w:rPr>
                <w:rFonts w:eastAsia="Arial"/>
                <w:b/>
                <w:i/>
              </w:rPr>
              <w:t>Формирование изображений</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регулировка  мощности  акустического  излучения  с отображением  значений  на  экране монитора</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регулировка усиления принимаемого сигнала с отображением значений на экране монитора</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динамическая фокусировка на прием</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динамическая апертура на излучение и прием</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proofErr w:type="spellStart"/>
            <w:r w:rsidRPr="000B61A3">
              <w:rPr>
                <w:rFonts w:eastAsia="Arial"/>
                <w:i/>
              </w:rPr>
              <w:t>аподизация</w:t>
            </w:r>
            <w:proofErr w:type="spellEnd"/>
            <w:r w:rsidRPr="000B61A3">
              <w:rPr>
                <w:rFonts w:eastAsia="Arial"/>
                <w:i/>
              </w:rPr>
              <w:t xml:space="preserve"> на излучение и прием</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i/>
              </w:rPr>
              <w:t>регулировка плотности линий в B-режиме и режиме CFM</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частотное компаундирование</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динамическая фильтрация по глубине сканирования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proofErr w:type="spellStart"/>
            <w:r w:rsidRPr="000B61A3">
              <w:rPr>
                <w:rFonts w:eastAsia="Arial"/>
                <w:i/>
              </w:rPr>
              <w:t>псевдоокрашивание</w:t>
            </w:r>
            <w:proofErr w:type="spellEnd"/>
            <w:r w:rsidRPr="000B61A3">
              <w:rPr>
                <w:rFonts w:eastAsia="Arial"/>
                <w:i/>
              </w:rPr>
              <w:t xml:space="preserve"> полутонового изображения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изменение параметров визуализации (</w:t>
            </w:r>
            <w:proofErr w:type="spellStart"/>
            <w:r w:rsidRPr="000B61A3">
              <w:rPr>
                <w:rFonts w:eastAsia="Arial"/>
                <w:i/>
              </w:rPr>
              <w:t>постпроцессинг</w:t>
            </w:r>
            <w:proofErr w:type="spellEnd"/>
            <w:r w:rsidRPr="000B61A3">
              <w:rPr>
                <w:rFonts w:eastAsia="Arial"/>
                <w:i/>
              </w:rPr>
              <w:t>) на «замороженном» изображении</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автоматическая трассировка допплеровского спектра и автоматического измерения параметров кровотока</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поворот и инверсия изображения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фильтр подчеркивания границ изображения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сглаживание изображения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управление гамма-коррекцией</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i/>
              </w:rPr>
              <w:t>Выбор в триплексном режиме приоритета обновления изображения B + CFM и изображения спектра допплеровских частот</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b/>
                <w:i/>
              </w:rPr>
            </w:pPr>
            <w:r w:rsidRPr="000B61A3">
              <w:rPr>
                <w:rFonts w:eastAsia="Arial"/>
                <w:b/>
                <w:i/>
              </w:rPr>
              <w:t>Измерения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варианты проведения измерений:</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во время исследования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 xml:space="preserve">из памяти </w:t>
            </w:r>
            <w:proofErr w:type="spellStart"/>
            <w:r w:rsidRPr="000B61A3">
              <w:rPr>
                <w:rFonts w:eastAsia="Arial"/>
                <w:i/>
              </w:rPr>
              <w:t>кинопетли</w:t>
            </w:r>
            <w:proofErr w:type="spellEnd"/>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из сохраненных файлов</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Измерения в В-режиме:</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Расстояние</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 xml:space="preserve">площадь </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Объем</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угол</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отношение линейных размеров</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отношение площадей</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степень</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 xml:space="preserve">Измерения в М-режиме: </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Расстояние</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lastRenderedPageBreak/>
              <w:t>Скорость</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 xml:space="preserve">временной интервал </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 xml:space="preserve">частота сердечных сокращений  </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 xml:space="preserve">Измерения в режиме регистрации спектрального </w:t>
            </w:r>
            <w:proofErr w:type="spellStart"/>
            <w:r w:rsidRPr="000B61A3">
              <w:rPr>
                <w:rFonts w:eastAsia="Arial"/>
                <w:i/>
              </w:rPr>
              <w:t>допплера</w:t>
            </w:r>
            <w:proofErr w:type="spellEnd"/>
            <w:r w:rsidRPr="000B61A3">
              <w:rPr>
                <w:rFonts w:eastAsia="Arial"/>
                <w:i/>
              </w:rPr>
              <w:t xml:space="preserve">: </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линейная скорость</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средняя скорость</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 xml:space="preserve">временные интервалы </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 xml:space="preserve">индекс резистентности </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 xml:space="preserve">пульсационный индекс </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градиент давления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частота сердечных сокращений</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автоматическая трассировка допплеровского спектра в реальном времени</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автоматический расчет параметров допплеровского спектра в реальном времени</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b/>
                <w:i/>
              </w:rPr>
            </w:pPr>
            <w:r w:rsidRPr="000B61A3">
              <w:rPr>
                <w:rFonts w:eastAsia="Arial"/>
                <w:b/>
                <w:i/>
              </w:rPr>
              <w:t>Сервисные функции:</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6.2.4)</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предварительные установки, в том числе задаваемые пользователем</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6.2.4)</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конфигуратор отчетов с возможностью редактирования и экспорта</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6.2.4)</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 xml:space="preserve">регулировка скорости просмотра </w:t>
            </w:r>
            <w:proofErr w:type="spellStart"/>
            <w:r w:rsidRPr="000B61A3">
              <w:rPr>
                <w:rFonts w:eastAsia="Arial"/>
                <w:i/>
              </w:rPr>
              <w:t>кинопетли</w:t>
            </w:r>
            <w:proofErr w:type="spellEnd"/>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6.2.4)</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 xml:space="preserve">Печать изображений на черно-белый или цветной </w:t>
            </w:r>
            <w:proofErr w:type="spellStart"/>
            <w:r w:rsidRPr="000B61A3">
              <w:rPr>
                <w:rFonts w:eastAsia="Arial"/>
                <w:i/>
              </w:rPr>
              <w:t>видеопринтер</w:t>
            </w:r>
            <w:proofErr w:type="spellEnd"/>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6.2.4)</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индикация параметров акустического выхода по ГОСТ IEC 61157, ГОСТ Р МЭК 62359</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6.2.4)</w:t>
            </w:r>
          </w:p>
        </w:tc>
      </w:tr>
      <w:tr w:rsidR="000E0BE4" w:rsidRPr="000B61A3" w:rsidTr="000B61A3">
        <w:tc>
          <w:tcPr>
            <w:tcW w:w="5609" w:type="dxa"/>
            <w:shd w:val="clear" w:color="auto" w:fill="auto"/>
          </w:tcPr>
          <w:p w:rsidR="000E0BE4" w:rsidRPr="000B61A3" w:rsidRDefault="000E0BE4" w:rsidP="000B61A3">
            <w:pPr>
              <w:autoSpaceDE w:val="0"/>
              <w:autoSpaceDN w:val="0"/>
              <w:adjustRightInd w:val="0"/>
              <w:spacing w:line="240" w:lineRule="exact"/>
              <w:jc w:val="both"/>
              <w:rPr>
                <w:i/>
              </w:rPr>
            </w:pPr>
            <w:r w:rsidRPr="000B61A3">
              <w:rPr>
                <w:i/>
              </w:rPr>
              <w:t>Режим автоподстройки B-изображения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6.2.4)</w:t>
            </w:r>
          </w:p>
        </w:tc>
      </w:tr>
      <w:tr w:rsidR="000E0BE4" w:rsidRPr="000B61A3" w:rsidTr="000B61A3">
        <w:tc>
          <w:tcPr>
            <w:tcW w:w="5609" w:type="dxa"/>
            <w:shd w:val="clear" w:color="auto" w:fill="auto"/>
          </w:tcPr>
          <w:p w:rsidR="000E0BE4" w:rsidRPr="000B61A3" w:rsidRDefault="000E0BE4" w:rsidP="000B61A3">
            <w:pPr>
              <w:autoSpaceDE w:val="0"/>
              <w:autoSpaceDN w:val="0"/>
              <w:adjustRightInd w:val="0"/>
              <w:spacing w:line="240" w:lineRule="exact"/>
              <w:jc w:val="both"/>
              <w:rPr>
                <w:i/>
              </w:rPr>
            </w:pPr>
            <w:r w:rsidRPr="000B61A3">
              <w:rPr>
                <w:i/>
              </w:rPr>
              <w:t>Режим автоподстройки допплеровского изображения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6.2.4)</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Модуль передачи данных по протоколу DICOM</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 xml:space="preserve">Дополнение к п. 6.2.4 ГОСТ Р 56327-2014 для определения требования к наличию </w:t>
            </w:r>
            <w:r w:rsidRPr="000B61A3">
              <w:rPr>
                <w:i/>
                <w:lang w:val="en-US"/>
              </w:rPr>
              <w:t>DICOM</w:t>
            </w:r>
            <w:r w:rsidRPr="000B61A3">
              <w:rPr>
                <w:i/>
              </w:rPr>
              <w:t xml:space="preserve"> модуля</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 xml:space="preserve">Запись кадров и </w:t>
            </w:r>
            <w:proofErr w:type="spellStart"/>
            <w:r w:rsidRPr="000B61A3">
              <w:rPr>
                <w:rFonts w:eastAsia="Arial"/>
                <w:i/>
              </w:rPr>
              <w:t>кинопетель</w:t>
            </w:r>
            <w:proofErr w:type="spellEnd"/>
            <w:r w:rsidRPr="000B61A3">
              <w:rPr>
                <w:rFonts w:eastAsia="Arial"/>
                <w:i/>
              </w:rPr>
              <w:t xml:space="preserve"> в формате DICOM</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 xml:space="preserve">ГОСТ Р 56327-2014 (п. 6.2.4) </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i/>
              </w:rPr>
              <w:t xml:space="preserve">Запись кадров и </w:t>
            </w:r>
            <w:proofErr w:type="spellStart"/>
            <w:r w:rsidRPr="000B61A3">
              <w:rPr>
                <w:i/>
              </w:rPr>
              <w:t>кинопетель</w:t>
            </w:r>
            <w:proofErr w:type="spellEnd"/>
            <w:r w:rsidRPr="000B61A3">
              <w:rPr>
                <w:i/>
              </w:rPr>
              <w:t xml:space="preserve"> в форматах, совместимых с </w:t>
            </w:r>
            <w:proofErr w:type="spellStart"/>
            <w:r w:rsidRPr="000B61A3">
              <w:rPr>
                <w:i/>
              </w:rPr>
              <w:t>Windows</w:t>
            </w:r>
            <w:proofErr w:type="spellEnd"/>
            <w:r w:rsidRPr="000B61A3">
              <w:rPr>
                <w:i/>
              </w:rPr>
              <w:t xml:space="preserve"> (.</w:t>
            </w:r>
            <w:proofErr w:type="spellStart"/>
            <w:r w:rsidRPr="000B61A3">
              <w:rPr>
                <w:i/>
              </w:rPr>
              <w:t>bmp</w:t>
            </w:r>
            <w:proofErr w:type="spellEnd"/>
            <w:r w:rsidRPr="000B61A3">
              <w:rPr>
                <w:i/>
              </w:rPr>
              <w:t>/, .</w:t>
            </w:r>
            <w:proofErr w:type="spellStart"/>
            <w:r w:rsidRPr="000B61A3">
              <w:rPr>
                <w:i/>
              </w:rPr>
              <w:t>jpg</w:t>
            </w:r>
            <w:proofErr w:type="spellEnd"/>
            <w:r w:rsidRPr="000B61A3">
              <w:rPr>
                <w:i/>
              </w:rPr>
              <w:t>/, .</w:t>
            </w:r>
            <w:proofErr w:type="spellStart"/>
            <w:r w:rsidRPr="000B61A3">
              <w:rPr>
                <w:i/>
              </w:rPr>
              <w:t>tif</w:t>
            </w:r>
            <w:proofErr w:type="spellEnd"/>
            <w:r w:rsidRPr="000B61A3">
              <w:rPr>
                <w:i/>
              </w:rPr>
              <w:t>/, .</w:t>
            </w:r>
            <w:proofErr w:type="spellStart"/>
            <w:r w:rsidRPr="000B61A3">
              <w:rPr>
                <w:i/>
              </w:rPr>
              <w:t>avi</w:t>
            </w:r>
            <w:proofErr w:type="spellEnd"/>
            <w:r w:rsidRPr="000B61A3">
              <w:rPr>
                <w:i/>
              </w:rPr>
              <w:t xml:space="preserve"> и пр.)</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 xml:space="preserve">ГОСТ Р 56327-2014 (п. 6.2.4) </w:t>
            </w:r>
          </w:p>
        </w:tc>
      </w:tr>
      <w:tr w:rsidR="000E0BE4" w:rsidRPr="000B61A3" w:rsidTr="000B61A3">
        <w:tc>
          <w:tcPr>
            <w:tcW w:w="5609" w:type="dxa"/>
            <w:shd w:val="clear" w:color="auto" w:fill="auto"/>
          </w:tcPr>
          <w:p w:rsidR="000E0BE4" w:rsidRPr="000B61A3" w:rsidRDefault="000E0BE4" w:rsidP="000B61A3">
            <w:pPr>
              <w:autoSpaceDE w:val="0"/>
              <w:autoSpaceDN w:val="0"/>
              <w:adjustRightInd w:val="0"/>
              <w:spacing w:line="240" w:lineRule="exact"/>
              <w:jc w:val="both"/>
              <w:rPr>
                <w:i/>
              </w:rPr>
            </w:pPr>
            <w:r w:rsidRPr="000B61A3">
              <w:rPr>
                <w:i/>
              </w:rPr>
              <w:t>Архив пациентов с поиском</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 xml:space="preserve">ГОСТ Р 56327-2014 (п. 6.2.4) </w:t>
            </w:r>
          </w:p>
        </w:tc>
      </w:tr>
      <w:tr w:rsidR="000E0BE4" w:rsidRPr="000B61A3" w:rsidTr="000B61A3">
        <w:tc>
          <w:tcPr>
            <w:tcW w:w="5609" w:type="dxa"/>
            <w:shd w:val="clear" w:color="auto" w:fill="auto"/>
          </w:tcPr>
          <w:p w:rsidR="000E0BE4" w:rsidRPr="000B61A3" w:rsidRDefault="000E0BE4" w:rsidP="000B61A3">
            <w:pPr>
              <w:autoSpaceDE w:val="0"/>
              <w:autoSpaceDN w:val="0"/>
              <w:adjustRightInd w:val="0"/>
              <w:spacing w:line="240" w:lineRule="exact"/>
              <w:jc w:val="both"/>
              <w:rPr>
                <w:i/>
              </w:rPr>
            </w:pPr>
            <w:r w:rsidRPr="000B61A3">
              <w:rPr>
                <w:i/>
              </w:rPr>
              <w:t>Составление отчетов на русском языке с возможностью добавления изображений и комментариев</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 xml:space="preserve">ГОСТ Р 56327-2014 (п. 6.2.4) </w:t>
            </w:r>
          </w:p>
        </w:tc>
      </w:tr>
      <w:tr w:rsidR="000E0BE4" w:rsidRPr="000B61A3" w:rsidTr="000B61A3">
        <w:tc>
          <w:tcPr>
            <w:tcW w:w="5609" w:type="dxa"/>
          </w:tcPr>
          <w:p w:rsidR="000E0BE4" w:rsidRPr="000B61A3" w:rsidRDefault="000E0BE4" w:rsidP="000B61A3">
            <w:pPr>
              <w:rPr>
                <w:i/>
              </w:rPr>
            </w:pPr>
            <w:r w:rsidRPr="000B61A3">
              <w:rPr>
                <w:i/>
              </w:rPr>
              <w:t xml:space="preserve">Архивация изображений на встроенный твердотельный </w:t>
            </w:r>
            <w:r w:rsidRPr="000B61A3">
              <w:rPr>
                <w:i/>
                <w:lang w:val="en-US"/>
              </w:rPr>
              <w:t>SSD</w:t>
            </w:r>
            <w:r w:rsidRPr="000B61A3">
              <w:rPr>
                <w:i/>
              </w:rPr>
              <w:t>- накопитель</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6.2.4)</w:t>
            </w:r>
          </w:p>
          <w:p w:rsidR="000E0BE4" w:rsidRPr="000B61A3" w:rsidRDefault="000E0BE4" w:rsidP="000B61A3">
            <w:pPr>
              <w:jc w:val="center"/>
              <w:rPr>
                <w:i/>
              </w:rPr>
            </w:pPr>
            <w:r w:rsidRPr="000B61A3">
              <w:rPr>
                <w:i/>
              </w:rPr>
              <w:t xml:space="preserve">Дополнение к пункту 6.2.4 ГОСТ Р 56327-2014 для уточнения типа встроенного диска. </w:t>
            </w:r>
            <w:r w:rsidRPr="000B61A3">
              <w:rPr>
                <w:i/>
                <w:lang w:val="en-US"/>
              </w:rPr>
              <w:t>SSD</w:t>
            </w:r>
            <w:r w:rsidRPr="000B61A3">
              <w:rPr>
                <w:i/>
              </w:rPr>
              <w:t xml:space="preserve"> накопитель обладает более высоким </w:t>
            </w:r>
            <w:proofErr w:type="spellStart"/>
            <w:r w:rsidRPr="000B61A3">
              <w:rPr>
                <w:i/>
              </w:rPr>
              <w:t>скородействием</w:t>
            </w:r>
            <w:proofErr w:type="spellEnd"/>
            <w:r w:rsidRPr="000B61A3">
              <w:rPr>
                <w:i/>
              </w:rPr>
              <w:t xml:space="preserve"> по сравнению с диском </w:t>
            </w:r>
            <w:r w:rsidRPr="000B61A3">
              <w:rPr>
                <w:i/>
                <w:lang w:val="en-US"/>
              </w:rPr>
              <w:t>HDD</w:t>
            </w:r>
            <w:r w:rsidRPr="000B61A3">
              <w:rPr>
                <w:i/>
              </w:rPr>
              <w:t>.</w:t>
            </w:r>
          </w:p>
        </w:tc>
      </w:tr>
      <w:tr w:rsidR="000E0BE4" w:rsidRPr="000B61A3" w:rsidTr="000B61A3">
        <w:tc>
          <w:tcPr>
            <w:tcW w:w="5609" w:type="dxa"/>
          </w:tcPr>
          <w:p w:rsidR="000E0BE4" w:rsidRPr="000B61A3" w:rsidRDefault="000E0BE4" w:rsidP="000B61A3">
            <w:pPr>
              <w:rPr>
                <w:bCs/>
                <w:i/>
              </w:rPr>
            </w:pPr>
            <w:r w:rsidRPr="000B61A3">
              <w:rPr>
                <w:i/>
                <w:spacing w:val="2"/>
                <w:shd w:val="clear" w:color="auto" w:fill="FFFFFF"/>
              </w:rPr>
              <w:lastRenderedPageBreak/>
              <w:t xml:space="preserve">Емкость встроенного </w:t>
            </w:r>
            <w:r w:rsidRPr="000B61A3">
              <w:rPr>
                <w:i/>
                <w:spacing w:val="2"/>
                <w:shd w:val="clear" w:color="auto" w:fill="FFFFFF"/>
                <w:lang w:val="en-US"/>
              </w:rPr>
              <w:t xml:space="preserve">SSD- </w:t>
            </w:r>
            <w:r w:rsidRPr="000B61A3">
              <w:rPr>
                <w:i/>
                <w:spacing w:val="2"/>
                <w:shd w:val="clear" w:color="auto" w:fill="FFFFFF"/>
              </w:rPr>
              <w:t>накопителя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500</w:t>
            </w:r>
          </w:p>
        </w:tc>
        <w:tc>
          <w:tcPr>
            <w:tcW w:w="1417" w:type="dxa"/>
            <w:vAlign w:val="center"/>
          </w:tcPr>
          <w:p w:rsidR="000E0BE4" w:rsidRPr="000B61A3" w:rsidRDefault="000E0BE4" w:rsidP="000B61A3">
            <w:pPr>
              <w:jc w:val="center"/>
              <w:rPr>
                <w:i/>
              </w:rPr>
            </w:pPr>
            <w:r w:rsidRPr="000B61A3">
              <w:rPr>
                <w:i/>
              </w:rPr>
              <w:t>Гб</w:t>
            </w:r>
          </w:p>
        </w:tc>
        <w:tc>
          <w:tcPr>
            <w:tcW w:w="6833" w:type="dxa"/>
            <w:vAlign w:val="center"/>
          </w:tcPr>
          <w:p w:rsidR="000E0BE4" w:rsidRPr="000B61A3" w:rsidRDefault="000E0BE4" w:rsidP="000B61A3">
            <w:pPr>
              <w:jc w:val="center"/>
              <w:rPr>
                <w:bCs/>
                <w:i/>
              </w:rPr>
            </w:pPr>
            <w:r w:rsidRPr="000B61A3">
              <w:rPr>
                <w:i/>
              </w:rPr>
              <w:t>Дополнение к пункту 6.2.4 ГОСТ Р 56327-2014 для уточнения минимального объема встроенного накопителя, необходимого заказчику для полноценного использования системы архивации</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Архивация изображений на внешние носители, через порт USB</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6.2.4)</w:t>
            </w:r>
          </w:p>
        </w:tc>
      </w:tr>
      <w:tr w:rsidR="000E0BE4" w:rsidRPr="000B61A3" w:rsidTr="000B61A3">
        <w:tc>
          <w:tcPr>
            <w:tcW w:w="5609" w:type="dxa"/>
            <w:shd w:val="clear" w:color="auto" w:fill="auto"/>
          </w:tcPr>
          <w:p w:rsidR="000E0BE4" w:rsidRPr="000B61A3" w:rsidRDefault="000E0BE4" w:rsidP="000B61A3">
            <w:pPr>
              <w:autoSpaceDE w:val="0"/>
              <w:autoSpaceDN w:val="0"/>
              <w:adjustRightInd w:val="0"/>
              <w:rPr>
                <w:i/>
              </w:rPr>
            </w:pPr>
            <w:r w:rsidRPr="000B61A3">
              <w:rPr>
                <w:i/>
              </w:rPr>
              <w:t>Дистанционная диагностика аппарата с безопасным доступом через интернет, регулируемым заказчиком</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color w:val="000000"/>
              </w:rPr>
            </w:pPr>
          </w:p>
        </w:tc>
        <w:tc>
          <w:tcPr>
            <w:tcW w:w="6833" w:type="dxa"/>
            <w:vAlign w:val="center"/>
          </w:tcPr>
          <w:p w:rsidR="000E0BE4" w:rsidRPr="000B61A3" w:rsidRDefault="000E0BE4" w:rsidP="000B61A3">
            <w:pPr>
              <w:spacing w:line="240" w:lineRule="exact"/>
              <w:jc w:val="center"/>
              <w:rPr>
                <w:i/>
              </w:rPr>
            </w:pPr>
            <w:r w:rsidRPr="000B61A3">
              <w:rPr>
                <w:i/>
              </w:rPr>
              <w:t>ГОСТ Р 56327-2014 (п. 6.2.4)</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color w:val="000000" w:themeColor="text1"/>
              </w:rPr>
            </w:pPr>
            <w:r w:rsidRPr="000B61A3">
              <w:rPr>
                <w:rFonts w:eastAsia="Arial"/>
                <w:i/>
                <w:color w:val="000000" w:themeColor="text1"/>
              </w:rPr>
              <w:t>Цифровая регулировка компенсационного усиления по глубине  на сенсорной панели управления</w:t>
            </w:r>
          </w:p>
        </w:tc>
        <w:tc>
          <w:tcPr>
            <w:tcW w:w="1309" w:type="dxa"/>
            <w:shd w:val="clear" w:color="auto" w:fill="auto"/>
          </w:tcPr>
          <w:p w:rsidR="000E0BE4" w:rsidRPr="000B61A3" w:rsidRDefault="000E0BE4" w:rsidP="000B61A3">
            <w:pPr>
              <w:spacing w:line="240" w:lineRule="exact"/>
              <w:jc w:val="center"/>
              <w:rPr>
                <w:i/>
                <w:color w:val="000000" w:themeColor="text1"/>
              </w:rPr>
            </w:pPr>
          </w:p>
          <w:p w:rsidR="000E0BE4" w:rsidRPr="000B61A3" w:rsidRDefault="000E0BE4" w:rsidP="000B61A3">
            <w:pPr>
              <w:spacing w:line="240" w:lineRule="exact"/>
              <w:jc w:val="center"/>
              <w:rPr>
                <w:i/>
                <w:color w:val="000000" w:themeColor="text1"/>
              </w:rPr>
            </w:pPr>
          </w:p>
          <w:p w:rsidR="000E0BE4" w:rsidRPr="000B61A3" w:rsidRDefault="000E0BE4" w:rsidP="000B61A3">
            <w:pPr>
              <w:spacing w:line="240" w:lineRule="exact"/>
              <w:jc w:val="center"/>
              <w:rPr>
                <w:i/>
                <w:color w:val="000000" w:themeColor="text1"/>
              </w:rPr>
            </w:pPr>
            <w:r w:rsidRPr="000B61A3">
              <w:rPr>
                <w:i/>
                <w:color w:val="000000" w:themeColor="text1"/>
              </w:rPr>
              <w:t>Наличие</w:t>
            </w:r>
          </w:p>
        </w:tc>
        <w:tc>
          <w:tcPr>
            <w:tcW w:w="1417" w:type="dxa"/>
          </w:tcPr>
          <w:p w:rsidR="000E0BE4" w:rsidRPr="000B61A3" w:rsidRDefault="000E0BE4" w:rsidP="000B61A3">
            <w:pPr>
              <w:spacing w:line="240" w:lineRule="exact"/>
              <w:jc w:val="center"/>
              <w:rPr>
                <w:i/>
                <w:color w:val="000000" w:themeColor="text1"/>
              </w:rPr>
            </w:pPr>
          </w:p>
        </w:tc>
        <w:tc>
          <w:tcPr>
            <w:tcW w:w="6833" w:type="dxa"/>
            <w:vAlign w:val="center"/>
          </w:tcPr>
          <w:p w:rsidR="000E0BE4" w:rsidRPr="000B61A3" w:rsidRDefault="000E0BE4" w:rsidP="000B61A3">
            <w:pPr>
              <w:spacing w:line="240" w:lineRule="exact"/>
              <w:jc w:val="center"/>
              <w:rPr>
                <w:i/>
                <w:color w:val="000000" w:themeColor="text1"/>
              </w:rPr>
            </w:pPr>
            <w:r w:rsidRPr="000B61A3">
              <w:rPr>
                <w:i/>
                <w:color w:val="000000" w:themeColor="text1"/>
              </w:rPr>
              <w:t xml:space="preserve">Дополнение к пункту 6.2.4 ГОСТ Р 56327-2014 </w:t>
            </w:r>
          </w:p>
          <w:p w:rsidR="000E0BE4" w:rsidRPr="000B61A3" w:rsidRDefault="000E0BE4" w:rsidP="000B61A3">
            <w:pPr>
              <w:spacing w:line="240" w:lineRule="exact"/>
              <w:jc w:val="center"/>
              <w:rPr>
                <w:i/>
                <w:color w:val="000000" w:themeColor="text1"/>
              </w:rPr>
            </w:pPr>
            <w:r w:rsidRPr="000B61A3">
              <w:rPr>
                <w:i/>
                <w:color w:val="000000" w:themeColor="text1"/>
              </w:rPr>
              <w:t>Электронная регулировка усиления сигнала уменьшает «зависимость от оператора» при проведении исследования, оптимизирует время исследования. Кроме того, при использовании механических ползунковых регуляторов в отверстия попадает гель с рук врача, что вызывает со временем их неисправность</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b/>
                <w:i/>
              </w:rPr>
            </w:pPr>
            <w:r w:rsidRPr="000B61A3">
              <w:rPr>
                <w:rFonts w:eastAsia="Arial"/>
                <w:b/>
                <w:i/>
              </w:rPr>
              <w:t>Параметры формирования изображения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6.3)</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 xml:space="preserve">Количество цифровых приемо-передающих каналов </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286 720</w:t>
            </w:r>
          </w:p>
        </w:tc>
        <w:tc>
          <w:tcPr>
            <w:tcW w:w="1417" w:type="dxa"/>
            <w:vAlign w:val="center"/>
          </w:tcPr>
          <w:p w:rsidR="000E0BE4" w:rsidRPr="000B61A3" w:rsidRDefault="000E0BE4" w:rsidP="000B61A3">
            <w:pPr>
              <w:jc w:val="center"/>
              <w:rPr>
                <w:i/>
              </w:rPr>
            </w:pPr>
            <w:r w:rsidRPr="000B61A3">
              <w:rPr>
                <w:i/>
              </w:rPr>
              <w:t>шт.</w:t>
            </w:r>
          </w:p>
        </w:tc>
        <w:tc>
          <w:tcPr>
            <w:tcW w:w="6833" w:type="dxa"/>
          </w:tcPr>
          <w:p w:rsidR="000E0BE4" w:rsidRPr="000B61A3" w:rsidRDefault="000E0BE4" w:rsidP="000B61A3">
            <w:pPr>
              <w:jc w:val="center"/>
              <w:rPr>
                <w:i/>
              </w:rPr>
            </w:pPr>
            <w:r w:rsidRPr="000B61A3">
              <w:rPr>
                <w:i/>
              </w:rPr>
              <w:t xml:space="preserve">Дополнение к пункту 6.3 ГОСТ Р 56327-2014 для обеспечения необходимого заказчику уровня быстродействия системы. </w:t>
            </w:r>
            <w:r w:rsidRPr="000B61A3">
              <w:rPr>
                <w:i/>
                <w:lang w:eastAsia="ar-SA"/>
              </w:rPr>
              <w:t xml:space="preserve"> Данный параметр характеризует возможности ультразвуковой консоли по передаче и обработке в реальном времени ультразвуковых данных и последующего формирования ультразвукового изображения на мониторе.</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Динамический диапазон</w:t>
            </w:r>
            <w:r w:rsidRPr="000B61A3">
              <w:rPr>
                <w:rFonts w:eastAsia="Arial"/>
                <w:i/>
                <w:lang w:val="en-US"/>
              </w:rPr>
              <w:t xml:space="preserve"> (</w:t>
            </w:r>
            <w:r w:rsidRPr="000B61A3">
              <w:rPr>
                <w:rFonts w:eastAsia="Arial"/>
                <w:i/>
              </w:rPr>
              <w:t>верхняя граница)</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256</w:t>
            </w:r>
          </w:p>
        </w:tc>
        <w:tc>
          <w:tcPr>
            <w:tcW w:w="1417" w:type="dxa"/>
            <w:vAlign w:val="center"/>
          </w:tcPr>
          <w:p w:rsidR="000E0BE4" w:rsidRPr="000B61A3" w:rsidRDefault="000E0BE4" w:rsidP="000B61A3">
            <w:pPr>
              <w:jc w:val="center"/>
              <w:rPr>
                <w:i/>
              </w:rPr>
            </w:pPr>
            <w:r w:rsidRPr="000B61A3">
              <w:rPr>
                <w:rFonts w:eastAsia="Arial"/>
                <w:i/>
              </w:rPr>
              <w:t>дБ</w:t>
            </w:r>
          </w:p>
        </w:tc>
        <w:tc>
          <w:tcPr>
            <w:tcW w:w="6833" w:type="dxa"/>
            <w:vAlign w:val="center"/>
          </w:tcPr>
          <w:p w:rsidR="000E0BE4" w:rsidRPr="000B61A3" w:rsidRDefault="000E0BE4" w:rsidP="000B61A3">
            <w:pPr>
              <w:spacing w:line="240" w:lineRule="exact"/>
              <w:jc w:val="center"/>
              <w:rPr>
                <w:i/>
              </w:rPr>
            </w:pPr>
            <w:r w:rsidRPr="000B61A3">
              <w:rPr>
                <w:i/>
              </w:rPr>
              <w:t xml:space="preserve">Дополнение к пункту 6.3 ГОСТ Р 56327-2014 </w:t>
            </w:r>
            <w:r w:rsidRPr="000B61A3">
              <w:rPr>
                <w:i/>
                <w:szCs w:val="24"/>
              </w:rPr>
              <w:t>для формирования УЗ изображения с необходимым заказчику контрастным разрешением</w:t>
            </w:r>
            <w:r w:rsidRPr="000B61A3">
              <w:rPr>
                <w:i/>
                <w:sz w:val="18"/>
              </w:rPr>
              <w:t xml:space="preserve">. </w:t>
            </w:r>
            <w:r w:rsidRPr="000B61A3">
              <w:rPr>
                <w:i/>
              </w:rPr>
              <w:t xml:space="preserve"> Высокий динамический диапазон увеличивает способность системы отображать одновременно высоко - и низкоинтенсивные сигналы. </w:t>
            </w:r>
          </w:p>
          <w:p w:rsidR="000E0BE4" w:rsidRPr="000B61A3" w:rsidRDefault="000E0BE4" w:rsidP="000B61A3">
            <w:pPr>
              <w:spacing w:line="240" w:lineRule="exact"/>
              <w:jc w:val="center"/>
              <w:rPr>
                <w:i/>
              </w:rPr>
            </w:pPr>
            <w:r w:rsidRPr="000B61A3">
              <w:rPr>
                <w:i/>
              </w:rPr>
              <w:t>воспринимаются сигналы, мало отличающиеся по интенсивности.</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Максимальная частота кадров системы</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2222</w:t>
            </w:r>
          </w:p>
        </w:tc>
        <w:tc>
          <w:tcPr>
            <w:tcW w:w="1417" w:type="dxa"/>
            <w:vAlign w:val="center"/>
          </w:tcPr>
          <w:p w:rsidR="000E0BE4" w:rsidRPr="000B61A3" w:rsidRDefault="000E0BE4" w:rsidP="000B61A3">
            <w:pPr>
              <w:jc w:val="center"/>
              <w:rPr>
                <w:i/>
              </w:rPr>
            </w:pPr>
            <w:r w:rsidRPr="000B61A3">
              <w:rPr>
                <w:i/>
              </w:rPr>
              <w:t>Кадров/сек</w:t>
            </w:r>
          </w:p>
        </w:tc>
        <w:tc>
          <w:tcPr>
            <w:tcW w:w="6833" w:type="dxa"/>
            <w:vAlign w:val="center"/>
          </w:tcPr>
          <w:p w:rsidR="000E0BE4" w:rsidRPr="000B61A3" w:rsidRDefault="000E0BE4" w:rsidP="000B61A3">
            <w:pPr>
              <w:spacing w:line="240" w:lineRule="exact"/>
              <w:jc w:val="center"/>
              <w:rPr>
                <w:i/>
              </w:rPr>
            </w:pPr>
            <w:r w:rsidRPr="000B61A3">
              <w:rPr>
                <w:i/>
              </w:rPr>
              <w:t xml:space="preserve">Дополнение к пункту 6.3 ГОСТ Р 56327-2014 для формирования ультразвукового изображения с уровнем качества визуализации, необходимым для заказчика. Чем выше частота кадров системы, тем выше временное разрешение, что особенно важно при проведении кардиологических обследований, так как от </w:t>
            </w:r>
            <w:proofErr w:type="spellStart"/>
            <w:r w:rsidRPr="000B61A3">
              <w:rPr>
                <w:i/>
              </w:rPr>
              <w:t>скородействия</w:t>
            </w:r>
            <w:proofErr w:type="spellEnd"/>
            <w:r w:rsidRPr="000B61A3">
              <w:rPr>
                <w:i/>
              </w:rPr>
              <w:t xml:space="preserve"> системы напрямую зависит в первую очередь работа доплеровских режимов</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Количество положений по глубине сканирования зоны фокуса на излучение</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8</w:t>
            </w:r>
          </w:p>
        </w:tc>
        <w:tc>
          <w:tcPr>
            <w:tcW w:w="1417" w:type="dxa"/>
            <w:vAlign w:val="center"/>
          </w:tcPr>
          <w:p w:rsidR="000E0BE4" w:rsidRPr="000B61A3" w:rsidRDefault="000E0BE4" w:rsidP="000B61A3">
            <w:pPr>
              <w:jc w:val="center"/>
              <w:rPr>
                <w:i/>
              </w:rPr>
            </w:pPr>
            <w:r w:rsidRPr="000B61A3">
              <w:rPr>
                <w:i/>
              </w:rPr>
              <w:t>шт.</w:t>
            </w:r>
          </w:p>
        </w:tc>
        <w:tc>
          <w:tcPr>
            <w:tcW w:w="6833" w:type="dxa"/>
            <w:vAlign w:val="center"/>
          </w:tcPr>
          <w:p w:rsidR="000E0BE4" w:rsidRPr="000B61A3" w:rsidRDefault="000E0BE4" w:rsidP="000B61A3">
            <w:pPr>
              <w:spacing w:line="240" w:lineRule="exact"/>
              <w:jc w:val="center"/>
              <w:rPr>
                <w:i/>
              </w:rPr>
            </w:pPr>
            <w:r w:rsidRPr="000B61A3">
              <w:rPr>
                <w:i/>
              </w:rPr>
              <w:t>ГОСТ Р 56327-2014 (п. 6.3.2)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 xml:space="preserve">Диапазон частоты повторения импульсов излучения (PRF) в режиме импульсно-волнового </w:t>
            </w:r>
            <w:proofErr w:type="spellStart"/>
            <w:r w:rsidRPr="000B61A3">
              <w:rPr>
                <w:rFonts w:eastAsia="Arial"/>
                <w:i/>
              </w:rPr>
              <w:t>допплера</w:t>
            </w:r>
            <w:proofErr w:type="spellEnd"/>
            <w:r w:rsidRPr="000B61A3">
              <w:rPr>
                <w:rFonts w:eastAsia="Arial"/>
                <w:i/>
              </w:rPr>
              <w:t xml:space="preserve"> PW</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1,0-22,5</w:t>
            </w:r>
          </w:p>
        </w:tc>
        <w:tc>
          <w:tcPr>
            <w:tcW w:w="1417" w:type="dxa"/>
            <w:vAlign w:val="center"/>
          </w:tcPr>
          <w:p w:rsidR="000E0BE4" w:rsidRPr="000B61A3" w:rsidRDefault="000E0BE4" w:rsidP="000B61A3">
            <w:pPr>
              <w:jc w:val="center"/>
              <w:rPr>
                <w:i/>
              </w:rPr>
            </w:pPr>
            <w:r w:rsidRPr="000B61A3">
              <w:rPr>
                <w:rFonts w:eastAsia="Arial"/>
                <w:i/>
              </w:rPr>
              <w:t>кГц</w:t>
            </w:r>
          </w:p>
        </w:tc>
        <w:tc>
          <w:tcPr>
            <w:tcW w:w="6833" w:type="dxa"/>
            <w:vAlign w:val="center"/>
          </w:tcPr>
          <w:p w:rsidR="000E0BE4" w:rsidRPr="000B61A3" w:rsidRDefault="000E0BE4" w:rsidP="000B61A3">
            <w:pPr>
              <w:spacing w:line="240" w:lineRule="exact"/>
              <w:jc w:val="center"/>
              <w:rPr>
                <w:i/>
              </w:rPr>
            </w:pPr>
            <w:r w:rsidRPr="000B61A3">
              <w:rPr>
                <w:i/>
              </w:rPr>
              <w:t>ГОСТ Р 56327-2014 (п. 6.3.4)</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Диапазон частоты повторения импульсов излучения (PRF) при допплеровском сканировании в режиме CFM</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0,1 – 19,5</w:t>
            </w:r>
          </w:p>
        </w:tc>
        <w:tc>
          <w:tcPr>
            <w:tcW w:w="1417" w:type="dxa"/>
            <w:vAlign w:val="center"/>
          </w:tcPr>
          <w:p w:rsidR="000E0BE4" w:rsidRPr="000B61A3" w:rsidRDefault="000E0BE4" w:rsidP="000B61A3">
            <w:pPr>
              <w:jc w:val="center"/>
              <w:rPr>
                <w:i/>
              </w:rPr>
            </w:pPr>
            <w:r w:rsidRPr="000B61A3">
              <w:rPr>
                <w:rFonts w:eastAsia="Arial"/>
                <w:i/>
              </w:rPr>
              <w:t>кГц</w:t>
            </w:r>
          </w:p>
        </w:tc>
        <w:tc>
          <w:tcPr>
            <w:tcW w:w="6833" w:type="dxa"/>
            <w:vAlign w:val="center"/>
          </w:tcPr>
          <w:p w:rsidR="000E0BE4" w:rsidRPr="000B61A3" w:rsidRDefault="000E0BE4" w:rsidP="000B61A3">
            <w:pPr>
              <w:spacing w:line="240" w:lineRule="exact"/>
              <w:jc w:val="center"/>
              <w:rPr>
                <w:i/>
              </w:rPr>
            </w:pPr>
            <w:r w:rsidRPr="000B61A3">
              <w:rPr>
                <w:i/>
              </w:rPr>
              <w:t>ГОСТ Р 56327-2014 (п. 6.3.5)</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Увеличение изображения в режиме реального времени (акустический зум)</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8</w:t>
            </w:r>
          </w:p>
        </w:tc>
        <w:tc>
          <w:tcPr>
            <w:tcW w:w="1417" w:type="dxa"/>
            <w:vAlign w:val="center"/>
          </w:tcPr>
          <w:p w:rsidR="000E0BE4" w:rsidRPr="000B61A3" w:rsidRDefault="000E0BE4" w:rsidP="000B61A3">
            <w:pPr>
              <w:jc w:val="center"/>
              <w:rPr>
                <w:i/>
              </w:rPr>
            </w:pPr>
            <w:r w:rsidRPr="000B61A3">
              <w:rPr>
                <w:i/>
              </w:rPr>
              <w:t>крат</w:t>
            </w:r>
          </w:p>
        </w:tc>
        <w:tc>
          <w:tcPr>
            <w:tcW w:w="6833" w:type="dxa"/>
            <w:vAlign w:val="center"/>
          </w:tcPr>
          <w:p w:rsidR="000E0BE4" w:rsidRPr="000B61A3" w:rsidRDefault="000E0BE4" w:rsidP="000B61A3">
            <w:pPr>
              <w:spacing w:line="240" w:lineRule="exact"/>
              <w:jc w:val="center"/>
              <w:rPr>
                <w:i/>
              </w:rPr>
            </w:pPr>
            <w:r w:rsidRPr="000B61A3">
              <w:rPr>
                <w:i/>
              </w:rPr>
              <w:t>ГОСТ Р 56327-2014 (п. 6.3.6)</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Увеличение изображения в режиме стоп-кадра (</w:t>
            </w:r>
            <w:r w:rsidRPr="000B61A3">
              <w:rPr>
                <w:rFonts w:eastAsia="Arial"/>
                <w:i/>
                <w:lang w:val="en-US"/>
              </w:rPr>
              <w:t>PAN</w:t>
            </w:r>
            <w:r w:rsidRPr="000B61A3">
              <w:rPr>
                <w:rFonts w:eastAsia="Arial"/>
                <w:i/>
              </w:rPr>
              <w:t>-зум)</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8</w:t>
            </w:r>
          </w:p>
        </w:tc>
        <w:tc>
          <w:tcPr>
            <w:tcW w:w="1417" w:type="dxa"/>
            <w:vAlign w:val="center"/>
          </w:tcPr>
          <w:p w:rsidR="000E0BE4" w:rsidRPr="000B61A3" w:rsidRDefault="000E0BE4" w:rsidP="000B61A3">
            <w:pPr>
              <w:jc w:val="center"/>
              <w:rPr>
                <w:i/>
              </w:rPr>
            </w:pPr>
            <w:r w:rsidRPr="000B61A3">
              <w:rPr>
                <w:i/>
              </w:rPr>
              <w:t>крат</w:t>
            </w:r>
          </w:p>
        </w:tc>
        <w:tc>
          <w:tcPr>
            <w:tcW w:w="6833" w:type="dxa"/>
            <w:vAlign w:val="center"/>
          </w:tcPr>
          <w:p w:rsidR="000E0BE4" w:rsidRPr="000B61A3" w:rsidRDefault="000E0BE4" w:rsidP="000B61A3">
            <w:pPr>
              <w:spacing w:line="240" w:lineRule="exact"/>
              <w:jc w:val="center"/>
              <w:rPr>
                <w:b/>
                <w:i/>
              </w:rPr>
            </w:pPr>
            <w:r w:rsidRPr="000B61A3">
              <w:rPr>
                <w:i/>
              </w:rPr>
              <w:t>ГОСТ Р 56327-2014 (п. 6.3.7)</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Шкала серого</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256</w:t>
            </w:r>
          </w:p>
        </w:tc>
        <w:tc>
          <w:tcPr>
            <w:tcW w:w="1417" w:type="dxa"/>
            <w:vAlign w:val="center"/>
          </w:tcPr>
          <w:p w:rsidR="000E0BE4" w:rsidRPr="000B61A3" w:rsidRDefault="000E0BE4" w:rsidP="000B61A3">
            <w:pPr>
              <w:jc w:val="center"/>
              <w:rPr>
                <w:i/>
              </w:rPr>
            </w:pPr>
            <w:r w:rsidRPr="000B61A3">
              <w:rPr>
                <w:rFonts w:eastAsia="Arial"/>
                <w:i/>
              </w:rPr>
              <w:t>градаций</w:t>
            </w:r>
          </w:p>
        </w:tc>
        <w:tc>
          <w:tcPr>
            <w:tcW w:w="6833" w:type="dxa"/>
            <w:vAlign w:val="center"/>
          </w:tcPr>
          <w:p w:rsidR="000E0BE4" w:rsidRPr="000B61A3" w:rsidRDefault="000E0BE4" w:rsidP="000B61A3">
            <w:pPr>
              <w:spacing w:line="240" w:lineRule="exact"/>
              <w:jc w:val="center"/>
              <w:rPr>
                <w:i/>
              </w:rPr>
            </w:pPr>
            <w:r w:rsidRPr="000B61A3">
              <w:rPr>
                <w:i/>
              </w:rPr>
              <w:t>ГОСТ Р 56327-2014 (п. 6.3.8)</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proofErr w:type="spellStart"/>
            <w:r w:rsidRPr="000B61A3">
              <w:rPr>
                <w:rFonts w:eastAsia="Arial"/>
                <w:i/>
              </w:rPr>
              <w:t>Кинопетля</w:t>
            </w:r>
            <w:proofErr w:type="spellEnd"/>
            <w:r w:rsidRPr="000B61A3">
              <w:rPr>
                <w:rFonts w:eastAsia="Arial"/>
                <w:i/>
              </w:rPr>
              <w:t>, количество кадров</w:t>
            </w:r>
          </w:p>
        </w:tc>
        <w:tc>
          <w:tcPr>
            <w:tcW w:w="1309" w:type="dxa"/>
            <w:shd w:val="clear" w:color="auto" w:fill="auto"/>
            <w:vAlign w:val="center"/>
          </w:tcPr>
          <w:p w:rsidR="000E0BE4" w:rsidRPr="000B61A3" w:rsidRDefault="000E0BE4" w:rsidP="000B61A3">
            <w:pPr>
              <w:spacing w:line="0" w:lineRule="atLeast"/>
              <w:ind w:left="35"/>
              <w:jc w:val="center"/>
              <w:rPr>
                <w:rFonts w:eastAsia="Arial"/>
                <w:i/>
                <w:lang w:val="en-US"/>
              </w:rPr>
            </w:pPr>
            <w:r w:rsidRPr="000B61A3">
              <w:rPr>
                <w:rFonts w:eastAsia="Arial"/>
                <w:i/>
              </w:rPr>
              <w:t>Не менее 48 241</w:t>
            </w:r>
          </w:p>
        </w:tc>
        <w:tc>
          <w:tcPr>
            <w:tcW w:w="1417" w:type="dxa"/>
            <w:vAlign w:val="center"/>
          </w:tcPr>
          <w:p w:rsidR="000E0BE4" w:rsidRPr="000B61A3" w:rsidRDefault="000E0BE4" w:rsidP="000B61A3">
            <w:pPr>
              <w:jc w:val="center"/>
              <w:rPr>
                <w:i/>
              </w:rPr>
            </w:pPr>
            <w:r w:rsidRPr="000B61A3">
              <w:rPr>
                <w:i/>
              </w:rPr>
              <w:t>шт.</w:t>
            </w:r>
          </w:p>
        </w:tc>
        <w:tc>
          <w:tcPr>
            <w:tcW w:w="6833" w:type="dxa"/>
            <w:vAlign w:val="center"/>
          </w:tcPr>
          <w:p w:rsidR="000E0BE4" w:rsidRPr="000B61A3" w:rsidRDefault="000E0BE4" w:rsidP="000B61A3">
            <w:pPr>
              <w:spacing w:line="240" w:lineRule="exact"/>
              <w:jc w:val="center"/>
              <w:rPr>
                <w:i/>
              </w:rPr>
            </w:pPr>
            <w:r w:rsidRPr="000B61A3">
              <w:rPr>
                <w:i/>
              </w:rPr>
              <w:t>ГОСТ Р 56327-2014 (п. 6.3.9)</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b/>
                <w:i/>
              </w:rPr>
            </w:pPr>
            <w:r w:rsidRPr="000B61A3">
              <w:rPr>
                <w:rFonts w:eastAsia="Arial"/>
                <w:b/>
                <w:i/>
              </w:rPr>
              <w:lastRenderedPageBreak/>
              <w:t>Режимы сканирования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Анатомический М-режим</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 xml:space="preserve">Тканевой </w:t>
            </w:r>
            <w:proofErr w:type="spellStart"/>
            <w:r w:rsidRPr="000B61A3">
              <w:rPr>
                <w:rFonts w:eastAsia="Arial"/>
                <w:i/>
              </w:rPr>
              <w:t>допплер</w:t>
            </w:r>
            <w:proofErr w:type="spellEnd"/>
            <w:r w:rsidRPr="000B61A3">
              <w:rPr>
                <w:rFonts w:eastAsia="Arial"/>
                <w:i/>
              </w:rPr>
              <w:t xml:space="preserve"> TVI</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 xml:space="preserve">Получение 3D изображения с помощью 2D датчика </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6.4.2)</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i/>
              </w:rPr>
            </w:pPr>
            <w:r w:rsidRPr="000B61A3">
              <w:rPr>
                <w:rFonts w:eastAsia="Arial"/>
                <w:i/>
              </w:rPr>
              <w:t>Возможность дооснащения режимом синхронизации по сигналу ЭКГ</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6.4.2)</w:t>
            </w:r>
          </w:p>
        </w:tc>
      </w:tr>
      <w:tr w:rsidR="000E0BE4" w:rsidRPr="000B61A3" w:rsidTr="000B61A3">
        <w:tc>
          <w:tcPr>
            <w:tcW w:w="5609" w:type="dxa"/>
          </w:tcPr>
          <w:p w:rsidR="000E0BE4" w:rsidRPr="000B61A3" w:rsidRDefault="000E0BE4" w:rsidP="000B61A3">
            <w:pPr>
              <w:snapToGrid w:val="0"/>
              <w:rPr>
                <w:i/>
              </w:rPr>
            </w:pPr>
            <w:r w:rsidRPr="000B61A3">
              <w:rPr>
                <w:i/>
              </w:rPr>
              <w:t>Программ объемного сканирования в реальном времени 4D специализированными трехмерными датчиками</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tcPr>
          <w:p w:rsidR="000E0BE4" w:rsidRPr="000B61A3" w:rsidRDefault="000E0BE4" w:rsidP="000B61A3">
            <w:pPr>
              <w:jc w:val="center"/>
              <w:rPr>
                <w:i/>
              </w:rPr>
            </w:pPr>
            <w:r w:rsidRPr="000B61A3">
              <w:rPr>
                <w:i/>
              </w:rPr>
              <w:t>Дополнение к п. 6.4.2 ГОСТ Р 56327-2014 для более точного описания режима получения 4D-изображения с помощью объемного датчика</w:t>
            </w:r>
          </w:p>
        </w:tc>
      </w:tr>
      <w:tr w:rsidR="000E0BE4" w:rsidRPr="000B61A3" w:rsidTr="000B61A3">
        <w:tc>
          <w:tcPr>
            <w:tcW w:w="5609" w:type="dxa"/>
          </w:tcPr>
          <w:p w:rsidR="000E0BE4" w:rsidRPr="000B61A3" w:rsidRDefault="000E0BE4" w:rsidP="000B61A3">
            <w:pPr>
              <w:snapToGrid w:val="0"/>
              <w:rPr>
                <w:i/>
              </w:rPr>
            </w:pPr>
            <w:r w:rsidRPr="000B61A3">
              <w:rPr>
                <w:i/>
              </w:rPr>
              <w:t>М</w:t>
            </w:r>
            <w:r w:rsidR="00416545" w:rsidRPr="000B61A3">
              <w:rPr>
                <w:i/>
              </w:rPr>
              <w:t>а</w:t>
            </w:r>
            <w:r w:rsidRPr="000B61A3">
              <w:rPr>
                <w:i/>
              </w:rPr>
              <w:t>ксимальная скорость 4D реконструкции специализированными трехмерными датчиками</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менее 55</w:t>
            </w:r>
          </w:p>
        </w:tc>
        <w:tc>
          <w:tcPr>
            <w:tcW w:w="1417" w:type="dxa"/>
            <w:vAlign w:val="center"/>
          </w:tcPr>
          <w:p w:rsidR="000E0BE4" w:rsidRPr="000B61A3" w:rsidRDefault="000E0BE4" w:rsidP="000B61A3">
            <w:pPr>
              <w:jc w:val="center"/>
              <w:rPr>
                <w:rFonts w:eastAsia="Calibri"/>
                <w:i/>
                <w:lang w:eastAsia="en-US"/>
              </w:rPr>
            </w:pPr>
            <w:r w:rsidRPr="000B61A3">
              <w:rPr>
                <w:rFonts w:eastAsia="Calibri"/>
                <w:i/>
                <w:lang w:eastAsia="en-US"/>
              </w:rPr>
              <w:t>Об/сек</w:t>
            </w:r>
          </w:p>
        </w:tc>
        <w:tc>
          <w:tcPr>
            <w:tcW w:w="6833" w:type="dxa"/>
          </w:tcPr>
          <w:p w:rsidR="000E0BE4" w:rsidRPr="000B61A3" w:rsidRDefault="000E0BE4" w:rsidP="000B61A3">
            <w:pPr>
              <w:jc w:val="center"/>
              <w:rPr>
                <w:i/>
              </w:rPr>
            </w:pPr>
            <w:r w:rsidRPr="000B61A3">
              <w:rPr>
                <w:i/>
              </w:rPr>
              <w:t>Дополнение к п. 6.4.2 ГОСТ Р 56327-2014 для более точного описания режима получения 4D-изображения с помощью объемного датчика. Параметр характеризует способность аппарата получать 4D-изображения необходимого заказчику уровня качества</w:t>
            </w:r>
          </w:p>
        </w:tc>
      </w:tr>
      <w:tr w:rsidR="000E0BE4" w:rsidRPr="000B61A3" w:rsidTr="000B61A3">
        <w:tc>
          <w:tcPr>
            <w:tcW w:w="5609" w:type="dxa"/>
          </w:tcPr>
          <w:p w:rsidR="000E0BE4" w:rsidRPr="000B61A3" w:rsidRDefault="000E0BE4" w:rsidP="000B61A3">
            <w:pPr>
              <w:snapToGrid w:val="0"/>
              <w:rPr>
                <w:i/>
              </w:rPr>
            </w:pPr>
            <w:r w:rsidRPr="000B61A3">
              <w:rPr>
                <w:i/>
              </w:rPr>
              <w:t xml:space="preserve">Программа получения трехмерного изображение в режимах цветного и энергетического </w:t>
            </w:r>
            <w:proofErr w:type="spellStart"/>
            <w:r w:rsidRPr="000B61A3">
              <w:rPr>
                <w:i/>
              </w:rPr>
              <w:t>допплера</w:t>
            </w:r>
            <w:proofErr w:type="spellEnd"/>
            <w:r w:rsidRPr="000B61A3">
              <w:rPr>
                <w:i/>
              </w:rPr>
              <w:t xml:space="preserve"> специализированными объемными датчиками</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tcPr>
          <w:p w:rsidR="000E0BE4" w:rsidRPr="000B61A3" w:rsidRDefault="000E0BE4" w:rsidP="000B61A3">
            <w:pPr>
              <w:jc w:val="center"/>
              <w:rPr>
                <w:i/>
              </w:rPr>
            </w:pPr>
            <w:r w:rsidRPr="000B61A3">
              <w:rPr>
                <w:i/>
              </w:rPr>
              <w:t>Дополнение к п. 6.4.2 ГОСТ Р 56327-2014 для более точного описания режима получения 4D-изображения с помощью объемного датчика.  Требование необходимо для формирования объемного изображения сосудистой сети различных органов</w:t>
            </w:r>
          </w:p>
        </w:tc>
      </w:tr>
      <w:tr w:rsidR="000E0BE4" w:rsidRPr="000B61A3" w:rsidTr="000B61A3">
        <w:tc>
          <w:tcPr>
            <w:tcW w:w="5609" w:type="dxa"/>
          </w:tcPr>
          <w:p w:rsidR="000E0BE4" w:rsidRPr="000B61A3" w:rsidRDefault="000E0BE4" w:rsidP="000B61A3">
            <w:pPr>
              <w:snapToGrid w:val="0"/>
              <w:rPr>
                <w:i/>
              </w:rPr>
            </w:pPr>
            <w:r w:rsidRPr="000B61A3">
              <w:rPr>
                <w:i/>
              </w:rPr>
              <w:t xml:space="preserve">Программа совмещенного получения объемного изображения в серой шкале и цветном, энергетическом </w:t>
            </w:r>
            <w:proofErr w:type="spellStart"/>
            <w:r w:rsidRPr="000B61A3">
              <w:rPr>
                <w:i/>
              </w:rPr>
              <w:t>допплере</w:t>
            </w:r>
            <w:proofErr w:type="spellEnd"/>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tcPr>
          <w:p w:rsidR="000E0BE4" w:rsidRPr="000B61A3" w:rsidRDefault="000E0BE4" w:rsidP="000B61A3">
            <w:pPr>
              <w:jc w:val="center"/>
              <w:rPr>
                <w:i/>
              </w:rPr>
            </w:pPr>
            <w:r w:rsidRPr="000B61A3">
              <w:rPr>
                <w:i/>
              </w:rPr>
              <w:t xml:space="preserve">Дополнение к п. 6.4.2 ГОСТ Р 56327-2014 для более точного описания режима получения 4D-изображения с помощью объемного датчика.  Требование необходимо для повышения диагностической достоверности при получении объемного изображения сосудистой сети различных органов совместно с </w:t>
            </w:r>
            <w:proofErr w:type="spellStart"/>
            <w:r w:rsidRPr="000B61A3">
              <w:rPr>
                <w:i/>
              </w:rPr>
              <w:t>серошкальным</w:t>
            </w:r>
            <w:proofErr w:type="spellEnd"/>
            <w:r w:rsidRPr="000B61A3">
              <w:rPr>
                <w:i/>
              </w:rPr>
              <w:t xml:space="preserve"> изображением.</w:t>
            </w:r>
          </w:p>
        </w:tc>
      </w:tr>
      <w:tr w:rsidR="000E0BE4" w:rsidRPr="000B61A3" w:rsidTr="000B61A3">
        <w:tc>
          <w:tcPr>
            <w:tcW w:w="5609" w:type="dxa"/>
          </w:tcPr>
          <w:p w:rsidR="000E0BE4" w:rsidRPr="000B61A3" w:rsidRDefault="000E0BE4" w:rsidP="000B61A3">
            <w:pPr>
              <w:snapToGrid w:val="0"/>
              <w:rPr>
                <w:i/>
              </w:rPr>
            </w:pPr>
            <w:r w:rsidRPr="000B61A3">
              <w:rPr>
                <w:i/>
              </w:rPr>
              <w:t>Программа редактирования трехмерного изображения (виртуальный скальпель)</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pStyle w:val="aa"/>
              <w:rPr>
                <w:rFonts w:ascii="Times New Roman" w:hAnsi="Times New Roman"/>
                <w:b w:val="0"/>
                <w:i/>
                <w:color w:val="auto"/>
                <w:szCs w:val="22"/>
              </w:rPr>
            </w:pPr>
            <w:r w:rsidRPr="000B61A3">
              <w:rPr>
                <w:rFonts w:ascii="Times New Roman" w:hAnsi="Times New Roman"/>
                <w:b w:val="0"/>
                <w:i/>
                <w:color w:val="auto"/>
                <w:szCs w:val="22"/>
              </w:rPr>
              <w:t>Дополнение к п. 6.4.2 ГОСТ Р 56327-2014 для более точного описания режима получения 4D-изображения с помощью объемного датчика. Для удаления структур на изображении, мешающих проведению диагностики при невозможности получить новое ультразвуковое изображение</w:t>
            </w:r>
          </w:p>
        </w:tc>
      </w:tr>
      <w:tr w:rsidR="000E0BE4" w:rsidRPr="000B61A3" w:rsidTr="000B61A3">
        <w:tc>
          <w:tcPr>
            <w:tcW w:w="5609" w:type="dxa"/>
          </w:tcPr>
          <w:p w:rsidR="000E0BE4" w:rsidRPr="000B61A3" w:rsidRDefault="000E0BE4" w:rsidP="000B61A3">
            <w:pPr>
              <w:snapToGrid w:val="0"/>
              <w:rPr>
                <w:i/>
              </w:rPr>
            </w:pPr>
            <w:r w:rsidRPr="000B61A3">
              <w:rPr>
                <w:i/>
              </w:rPr>
              <w:t>Различные режимы прозрачности для обработки трехмерного изображения: максимальный, минимальный, поверхностный, рентгеновский</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vAlign w:val="center"/>
          </w:tcPr>
          <w:p w:rsidR="000E0BE4" w:rsidRPr="000B61A3" w:rsidRDefault="000E0BE4" w:rsidP="000B61A3">
            <w:pPr>
              <w:pStyle w:val="aa"/>
              <w:rPr>
                <w:rFonts w:ascii="Times New Roman" w:hAnsi="Times New Roman"/>
                <w:b w:val="0"/>
                <w:i/>
                <w:color w:val="auto"/>
                <w:szCs w:val="22"/>
              </w:rPr>
            </w:pPr>
            <w:r w:rsidRPr="000B61A3">
              <w:rPr>
                <w:rFonts w:ascii="Times New Roman" w:hAnsi="Times New Roman"/>
                <w:b w:val="0"/>
                <w:i/>
                <w:color w:val="auto"/>
                <w:szCs w:val="22"/>
              </w:rPr>
              <w:t>Дополнение к п. 6.4.2 ГОСТ Р 56327-2014 для более точного описания режима получения 4D-изображения с помощью объемного датчика. Необходимо для выведения на экран из объемного изображения определенных структур отдельно – костных структур, мягких тканей, поверхности структуры</w:t>
            </w:r>
          </w:p>
        </w:tc>
      </w:tr>
      <w:tr w:rsidR="000E0BE4" w:rsidRPr="000B61A3" w:rsidTr="000B61A3">
        <w:tc>
          <w:tcPr>
            <w:tcW w:w="5609" w:type="dxa"/>
          </w:tcPr>
          <w:p w:rsidR="000E0BE4" w:rsidRPr="000B61A3" w:rsidRDefault="000E0BE4" w:rsidP="000B61A3">
            <w:pPr>
              <w:snapToGrid w:val="0"/>
              <w:rPr>
                <w:i/>
              </w:rPr>
            </w:pPr>
            <w:r w:rsidRPr="000B61A3">
              <w:rPr>
                <w:i/>
              </w:rPr>
              <w:t>Программа реконструкции объемного изображения с возможностью перемещения виртуального источника освещения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tcPr>
          <w:p w:rsidR="000E0BE4" w:rsidRPr="000B61A3" w:rsidRDefault="000E0BE4" w:rsidP="000B61A3">
            <w:pPr>
              <w:jc w:val="center"/>
              <w:rPr>
                <w:i/>
              </w:rPr>
            </w:pPr>
            <w:r w:rsidRPr="000B61A3">
              <w:rPr>
                <w:i/>
              </w:rPr>
              <w:t xml:space="preserve">Дополнение к п. 6.4.2 ГОСТ Р 56327-2014 для более точного описания режима получения 4D-изображения с помощью объемного датчика </w:t>
            </w:r>
            <w:r w:rsidRPr="000B61A3">
              <w:rPr>
                <w:i/>
                <w:szCs w:val="22"/>
              </w:rPr>
              <w:t>для оценки анатомических структур плода</w:t>
            </w:r>
          </w:p>
        </w:tc>
      </w:tr>
      <w:tr w:rsidR="000E0BE4" w:rsidRPr="000B61A3" w:rsidTr="000B61A3">
        <w:tc>
          <w:tcPr>
            <w:tcW w:w="5609" w:type="dxa"/>
          </w:tcPr>
          <w:p w:rsidR="000E0BE4" w:rsidRPr="000B61A3" w:rsidRDefault="000E0BE4" w:rsidP="000B61A3">
            <w:pPr>
              <w:snapToGrid w:val="0"/>
              <w:rPr>
                <w:i/>
              </w:rPr>
            </w:pPr>
            <w:r w:rsidRPr="000B61A3">
              <w:rPr>
                <w:i/>
              </w:rPr>
              <w:t>Программа визуализации объемного изображения, с усиленной способностью к контрасту за счет использования различных степеней прозрачности и подсветки структур</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tcPr>
          <w:p w:rsidR="000E0BE4" w:rsidRPr="000B61A3" w:rsidRDefault="000E0BE4" w:rsidP="000B61A3">
            <w:pPr>
              <w:jc w:val="center"/>
              <w:rPr>
                <w:i/>
              </w:rPr>
            </w:pPr>
            <w:r w:rsidRPr="000B61A3">
              <w:rPr>
                <w:i/>
              </w:rPr>
              <w:t xml:space="preserve">Дополнение к п. 6.4.1.12 ГОСТ Р 56331-2014 </w:t>
            </w:r>
            <w:r w:rsidRPr="000B61A3">
              <w:rPr>
                <w:i/>
                <w:szCs w:val="22"/>
              </w:rPr>
              <w:t>для более точного описания режима получения 4D-изображения с помощью объемного датчика для оценки анатомических структур плода</w:t>
            </w:r>
          </w:p>
        </w:tc>
      </w:tr>
      <w:tr w:rsidR="000E0BE4" w:rsidRPr="000B61A3" w:rsidTr="000B61A3">
        <w:tc>
          <w:tcPr>
            <w:tcW w:w="5609" w:type="dxa"/>
          </w:tcPr>
          <w:p w:rsidR="000E0BE4" w:rsidRPr="000B61A3" w:rsidRDefault="000E0BE4" w:rsidP="000B61A3">
            <w:pPr>
              <w:snapToGrid w:val="0"/>
              <w:rPr>
                <w:i/>
              </w:rPr>
            </w:pPr>
            <w:r w:rsidRPr="000B61A3">
              <w:rPr>
                <w:i/>
              </w:rPr>
              <w:t>Программа количественного анализа трехмерных эхограмм</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tcPr>
          <w:p w:rsidR="000E0BE4" w:rsidRPr="000B61A3" w:rsidRDefault="000E0BE4" w:rsidP="000B61A3">
            <w:pPr>
              <w:jc w:val="center"/>
              <w:rPr>
                <w:i/>
              </w:rPr>
            </w:pPr>
            <w:r w:rsidRPr="000B61A3">
              <w:rPr>
                <w:i/>
              </w:rPr>
              <w:t>Дополнение к п. 6.4.2 ГОСТ Р 56327-2014 для более точного описания режима получения 4D-изображения с помощью объемного датчика</w:t>
            </w:r>
          </w:p>
        </w:tc>
      </w:tr>
      <w:tr w:rsidR="000E0BE4" w:rsidRPr="000B61A3" w:rsidTr="000B61A3">
        <w:tc>
          <w:tcPr>
            <w:tcW w:w="5609" w:type="dxa"/>
          </w:tcPr>
          <w:p w:rsidR="000E0BE4" w:rsidRPr="000B61A3" w:rsidRDefault="000E0BE4" w:rsidP="000B61A3">
            <w:pPr>
              <w:snapToGrid w:val="0"/>
              <w:rPr>
                <w:i/>
              </w:rPr>
            </w:pPr>
            <w:r w:rsidRPr="000B61A3">
              <w:rPr>
                <w:i/>
              </w:rPr>
              <w:t>Программа автоматического вычисления объемов структур сложной формы в трехмерном режиме</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tcPr>
          <w:p w:rsidR="000E0BE4" w:rsidRPr="000B61A3" w:rsidRDefault="000E0BE4" w:rsidP="000B61A3">
            <w:pPr>
              <w:jc w:val="center"/>
              <w:rPr>
                <w:i/>
              </w:rPr>
            </w:pPr>
            <w:r w:rsidRPr="000B61A3">
              <w:rPr>
                <w:i/>
              </w:rPr>
              <w:t xml:space="preserve">Дополнение к п. 6.4.2 ГОСТ Р 56327-2014 для более точного описания режима получения 4D-изображения с помощью объемного датчика.  Автоматическое определение объемов структур (онкологических образований, внутренних органов) позволяет сократить время исследования и снизить </w:t>
            </w:r>
            <w:proofErr w:type="spellStart"/>
            <w:r w:rsidRPr="000B61A3">
              <w:rPr>
                <w:i/>
              </w:rPr>
              <w:t>операторозависимость</w:t>
            </w:r>
            <w:proofErr w:type="spellEnd"/>
            <w:r w:rsidRPr="000B61A3">
              <w:rPr>
                <w:i/>
              </w:rPr>
              <w:t xml:space="preserve"> результата исследования</w:t>
            </w:r>
          </w:p>
        </w:tc>
      </w:tr>
      <w:tr w:rsidR="000E0BE4" w:rsidRPr="000B61A3" w:rsidTr="000B61A3">
        <w:tc>
          <w:tcPr>
            <w:tcW w:w="5609" w:type="dxa"/>
            <w:vAlign w:val="center"/>
          </w:tcPr>
          <w:p w:rsidR="000E0BE4" w:rsidRPr="000B61A3" w:rsidRDefault="000E0BE4" w:rsidP="000B61A3">
            <w:pPr>
              <w:pStyle w:val="aa"/>
              <w:jc w:val="left"/>
              <w:rPr>
                <w:rFonts w:ascii="Times New Roman" w:hAnsi="Times New Roman"/>
                <w:b w:val="0"/>
                <w:i/>
                <w:color w:val="auto"/>
              </w:rPr>
            </w:pPr>
            <w:r w:rsidRPr="000B61A3">
              <w:rPr>
                <w:rFonts w:ascii="Times New Roman" w:hAnsi="Times New Roman"/>
                <w:b w:val="0"/>
                <w:i/>
                <w:color w:val="auto"/>
              </w:rPr>
              <w:lastRenderedPageBreak/>
              <w:t>Программа одновременного просмотра на экране множественных срезов, полученных при трехмерном статическом сканировании (аналогичная компьютерной томографии) в любой из трех взаимно перпендикулярных проекций</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tcPr>
          <w:p w:rsidR="000E0BE4" w:rsidRPr="000B61A3" w:rsidRDefault="000E0BE4" w:rsidP="000B61A3">
            <w:pPr>
              <w:jc w:val="center"/>
              <w:rPr>
                <w:i/>
              </w:rPr>
            </w:pPr>
            <w:r w:rsidRPr="000B61A3">
              <w:rPr>
                <w:i/>
              </w:rPr>
              <w:t>Дополнение к п. 6.4.2 ГОСТ Р 56327-2014 для более точного описания режима получения 4D-изображения с помощью объемного датчика. Необходимо для тщательной диагностики внутренних структур плода, какого-либо внутреннего органа в тех проекциях, в которых нет возможности получить ультразвуковое изображение при сканировании в режиме реального времени</w:t>
            </w:r>
          </w:p>
        </w:tc>
      </w:tr>
      <w:tr w:rsidR="000E0BE4" w:rsidRPr="000B61A3" w:rsidTr="000B61A3">
        <w:tc>
          <w:tcPr>
            <w:tcW w:w="5609" w:type="dxa"/>
            <w:vAlign w:val="center"/>
          </w:tcPr>
          <w:p w:rsidR="000E0BE4" w:rsidRPr="000B61A3" w:rsidRDefault="000E0BE4" w:rsidP="000B61A3">
            <w:pPr>
              <w:pStyle w:val="aa"/>
              <w:jc w:val="left"/>
              <w:rPr>
                <w:rFonts w:ascii="Times New Roman" w:hAnsi="Times New Roman"/>
                <w:b w:val="0"/>
                <w:i/>
                <w:color w:val="auto"/>
              </w:rPr>
            </w:pPr>
            <w:r w:rsidRPr="000B61A3">
              <w:rPr>
                <w:rFonts w:ascii="Times New Roman" w:hAnsi="Times New Roman"/>
                <w:b w:val="0"/>
                <w:i/>
                <w:color w:val="auto"/>
              </w:rPr>
              <w:t>Минимальный интервал получаемых срезов</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Не более 0,5</w:t>
            </w:r>
          </w:p>
        </w:tc>
        <w:tc>
          <w:tcPr>
            <w:tcW w:w="1417" w:type="dxa"/>
            <w:vAlign w:val="center"/>
          </w:tcPr>
          <w:p w:rsidR="000E0BE4" w:rsidRPr="000B61A3" w:rsidRDefault="000E0BE4" w:rsidP="000B61A3">
            <w:pPr>
              <w:jc w:val="center"/>
              <w:rPr>
                <w:rFonts w:eastAsia="Calibri"/>
                <w:i/>
                <w:lang w:eastAsia="en-US"/>
              </w:rPr>
            </w:pPr>
            <w:r w:rsidRPr="000B61A3">
              <w:rPr>
                <w:rFonts w:eastAsia="Calibri"/>
                <w:i/>
                <w:lang w:eastAsia="en-US"/>
              </w:rPr>
              <w:t>мм</w:t>
            </w:r>
          </w:p>
        </w:tc>
        <w:tc>
          <w:tcPr>
            <w:tcW w:w="6833" w:type="dxa"/>
          </w:tcPr>
          <w:p w:rsidR="000E0BE4" w:rsidRPr="000B61A3" w:rsidRDefault="000E0BE4" w:rsidP="000B61A3">
            <w:pPr>
              <w:jc w:val="center"/>
              <w:rPr>
                <w:i/>
              </w:rPr>
            </w:pPr>
            <w:r w:rsidRPr="000B61A3">
              <w:rPr>
                <w:i/>
                <w:szCs w:val="22"/>
              </w:rPr>
              <w:t>Дополнение к п. 6.4.2 ГОСТ Р 56327-2014 для более точного описания режима получения 4D-изображения с помощью объемного датчика. Параметр, позволяющий получить размер среза, необходимый  для повышения диагностической точности.</w:t>
            </w:r>
          </w:p>
        </w:tc>
      </w:tr>
      <w:tr w:rsidR="000E0BE4" w:rsidRPr="000B61A3" w:rsidTr="000B61A3">
        <w:tc>
          <w:tcPr>
            <w:tcW w:w="5609" w:type="dxa"/>
          </w:tcPr>
          <w:p w:rsidR="000E0BE4" w:rsidRPr="000B61A3" w:rsidRDefault="000E0BE4" w:rsidP="000B61A3">
            <w:pPr>
              <w:snapToGrid w:val="0"/>
              <w:rPr>
                <w:i/>
              </w:rPr>
            </w:pPr>
            <w:r w:rsidRPr="000B61A3">
              <w:rPr>
                <w:i/>
              </w:rPr>
              <w:t xml:space="preserve">Программа объёмной динамической визуализации сердца плода </w:t>
            </w:r>
            <w:r w:rsidRPr="000B61A3">
              <w:rPr>
                <w:i/>
                <w:lang w:val="en-US"/>
              </w:rPr>
              <w:t>STIC</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tcPr>
          <w:p w:rsidR="000E0BE4" w:rsidRPr="000B61A3" w:rsidRDefault="000E0BE4" w:rsidP="000B61A3">
            <w:pPr>
              <w:jc w:val="center"/>
              <w:rPr>
                <w:i/>
              </w:rPr>
            </w:pPr>
            <w:r w:rsidRPr="000B61A3">
              <w:rPr>
                <w:i/>
              </w:rPr>
              <w:t>Дополнение к п. 6.4.2 ГОСТ Р 56327-2014 для более точного описания режима получения 4D-изображения с помощью объемного датчика для диагностики пороков сердца плода</w:t>
            </w:r>
          </w:p>
        </w:tc>
      </w:tr>
      <w:tr w:rsidR="000E0BE4" w:rsidRPr="000B61A3" w:rsidTr="000B61A3">
        <w:tc>
          <w:tcPr>
            <w:tcW w:w="5609" w:type="dxa"/>
            <w:vAlign w:val="center"/>
          </w:tcPr>
          <w:p w:rsidR="000E0BE4" w:rsidRPr="000B61A3" w:rsidRDefault="000E0BE4" w:rsidP="000B61A3">
            <w:pPr>
              <w:pStyle w:val="aa"/>
              <w:jc w:val="left"/>
              <w:rPr>
                <w:rFonts w:ascii="Times New Roman" w:hAnsi="Times New Roman"/>
                <w:b w:val="0"/>
                <w:i/>
                <w:color w:val="auto"/>
                <w:szCs w:val="22"/>
              </w:rPr>
            </w:pPr>
            <w:r w:rsidRPr="000B61A3">
              <w:rPr>
                <w:rFonts w:ascii="Times New Roman" w:hAnsi="Times New Roman"/>
                <w:b w:val="0"/>
                <w:i/>
                <w:color w:val="auto"/>
                <w:szCs w:val="22"/>
              </w:rPr>
              <w:t>Программа автоматического измерения воротникового пространства на основании автоматического выбора прибором срединно-</w:t>
            </w:r>
            <w:proofErr w:type="spellStart"/>
            <w:r w:rsidRPr="000B61A3">
              <w:rPr>
                <w:rFonts w:ascii="Times New Roman" w:hAnsi="Times New Roman"/>
                <w:b w:val="0"/>
                <w:i/>
                <w:color w:val="auto"/>
                <w:szCs w:val="22"/>
              </w:rPr>
              <w:t>сагитальной</w:t>
            </w:r>
            <w:proofErr w:type="spellEnd"/>
            <w:r w:rsidRPr="000B61A3">
              <w:rPr>
                <w:rFonts w:ascii="Times New Roman" w:hAnsi="Times New Roman"/>
                <w:b w:val="0"/>
                <w:i/>
                <w:color w:val="auto"/>
                <w:szCs w:val="22"/>
              </w:rPr>
              <w:t xml:space="preserve"> плоскости (объемный срез) из трехмерного изображения в соответствии с требованиями FMF (фонд медицины плода)</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tcPr>
          <w:p w:rsidR="000E0BE4" w:rsidRPr="000B61A3" w:rsidRDefault="000E0BE4" w:rsidP="000B61A3">
            <w:pPr>
              <w:jc w:val="center"/>
              <w:rPr>
                <w:i/>
                <w:szCs w:val="22"/>
              </w:rPr>
            </w:pPr>
            <w:r w:rsidRPr="000B61A3">
              <w:rPr>
                <w:i/>
                <w:szCs w:val="22"/>
              </w:rPr>
              <w:t>Дополнение к п. 6.4.1.12 ГОСТ Р 56331-2014 для диагностики ключевого диагностического параметра врожденных пороков объемным датчиком</w:t>
            </w:r>
          </w:p>
        </w:tc>
      </w:tr>
      <w:tr w:rsidR="000E0BE4" w:rsidRPr="000B61A3" w:rsidTr="000B61A3">
        <w:tc>
          <w:tcPr>
            <w:tcW w:w="5609" w:type="dxa"/>
            <w:vAlign w:val="center"/>
          </w:tcPr>
          <w:p w:rsidR="000E0BE4" w:rsidRPr="000B61A3" w:rsidRDefault="000E0BE4" w:rsidP="000B61A3">
            <w:pPr>
              <w:pStyle w:val="aa"/>
              <w:jc w:val="left"/>
              <w:rPr>
                <w:rFonts w:ascii="Times New Roman" w:hAnsi="Times New Roman"/>
                <w:b w:val="0"/>
                <w:i/>
                <w:color w:val="auto"/>
              </w:rPr>
            </w:pPr>
            <w:r w:rsidRPr="000B61A3">
              <w:rPr>
                <w:rFonts w:ascii="Times New Roman" w:hAnsi="Times New Roman"/>
                <w:b w:val="0"/>
                <w:i/>
                <w:color w:val="auto"/>
                <w:szCs w:val="22"/>
              </w:rPr>
              <w:t>Программа автоматического определения и измерения размера и объема фолликулов в режиме объемного сканирования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color w:val="FF0000"/>
                <w:lang w:eastAsia="en-US"/>
              </w:rPr>
            </w:pPr>
          </w:p>
        </w:tc>
        <w:tc>
          <w:tcPr>
            <w:tcW w:w="6833" w:type="dxa"/>
          </w:tcPr>
          <w:p w:rsidR="000E0BE4" w:rsidRPr="000B61A3" w:rsidRDefault="000E0BE4" w:rsidP="000B61A3">
            <w:pPr>
              <w:jc w:val="center"/>
              <w:rPr>
                <w:i/>
                <w:color w:val="FF0000"/>
              </w:rPr>
            </w:pPr>
            <w:r w:rsidRPr="000B61A3">
              <w:rPr>
                <w:i/>
                <w:szCs w:val="22"/>
              </w:rPr>
              <w:t>Дополнение к п. 6.4.1.12 ГОСТ Р 56331-2014 для более точного описания режима получения 4D-изображения с помощью объемного датчика для оценки фолликулярного аппарата яичников</w:t>
            </w:r>
          </w:p>
        </w:tc>
      </w:tr>
      <w:tr w:rsidR="000E0BE4" w:rsidRPr="000B61A3" w:rsidTr="000B61A3">
        <w:tc>
          <w:tcPr>
            <w:tcW w:w="5609" w:type="dxa"/>
          </w:tcPr>
          <w:p w:rsidR="000E0BE4" w:rsidRPr="000B61A3" w:rsidRDefault="000E0BE4" w:rsidP="000B61A3">
            <w:pPr>
              <w:snapToGrid w:val="0"/>
              <w:rPr>
                <w:i/>
              </w:rPr>
            </w:pPr>
            <w:r w:rsidRPr="000B61A3">
              <w:rPr>
                <w:i/>
              </w:rPr>
              <w:t xml:space="preserve">Программа автоматического измерения основных </w:t>
            </w:r>
            <w:proofErr w:type="spellStart"/>
            <w:r w:rsidRPr="000B61A3">
              <w:rPr>
                <w:i/>
              </w:rPr>
              <w:t>фетометрических</w:t>
            </w:r>
            <w:proofErr w:type="spellEnd"/>
            <w:r w:rsidRPr="000B61A3">
              <w:rPr>
                <w:i/>
              </w:rPr>
              <w:t xml:space="preserve"> показателей (БПР – </w:t>
            </w:r>
            <w:proofErr w:type="spellStart"/>
            <w:r w:rsidRPr="000B61A3">
              <w:rPr>
                <w:i/>
              </w:rPr>
              <w:t>бипариетальный</w:t>
            </w:r>
            <w:proofErr w:type="spellEnd"/>
            <w:r w:rsidRPr="000B61A3">
              <w:rPr>
                <w:i/>
              </w:rPr>
              <w:t xml:space="preserve"> размер, ОГ – окружность головы, ОЖ – окружность живота, ДБ – длина бедра)</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tcPr>
          <w:p w:rsidR="000E0BE4" w:rsidRPr="000B61A3" w:rsidRDefault="000E0BE4" w:rsidP="000B61A3">
            <w:pPr>
              <w:jc w:val="center"/>
              <w:rPr>
                <w:i/>
              </w:rPr>
            </w:pPr>
            <w:r w:rsidRPr="000B61A3">
              <w:rPr>
                <w:i/>
              </w:rPr>
              <w:t>Дополнение к п. 6.4.2 ГОСТ Р 56327-2014 для более точного описания режима диагностики  развития плода</w:t>
            </w:r>
          </w:p>
        </w:tc>
      </w:tr>
      <w:tr w:rsidR="000E0BE4" w:rsidRPr="000B61A3" w:rsidTr="000B61A3">
        <w:tc>
          <w:tcPr>
            <w:tcW w:w="5609" w:type="dxa"/>
          </w:tcPr>
          <w:p w:rsidR="000E0BE4" w:rsidRPr="000B61A3" w:rsidRDefault="000E0BE4" w:rsidP="000B61A3">
            <w:pPr>
              <w:snapToGrid w:val="0"/>
              <w:rPr>
                <w:i/>
              </w:rPr>
            </w:pPr>
            <w:r w:rsidRPr="000B61A3">
              <w:rPr>
                <w:i/>
              </w:rPr>
              <w:t>Программа автоматического измерения воротникового пространства в 2D</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rFonts w:eastAsia="Calibri"/>
                <w:i/>
                <w:lang w:eastAsia="en-US"/>
              </w:rPr>
            </w:pPr>
          </w:p>
        </w:tc>
        <w:tc>
          <w:tcPr>
            <w:tcW w:w="6833" w:type="dxa"/>
          </w:tcPr>
          <w:p w:rsidR="000E0BE4" w:rsidRPr="000B61A3" w:rsidRDefault="000E0BE4" w:rsidP="000B61A3">
            <w:pPr>
              <w:jc w:val="center"/>
              <w:rPr>
                <w:i/>
              </w:rPr>
            </w:pPr>
            <w:r w:rsidRPr="000B61A3">
              <w:rPr>
                <w:i/>
              </w:rPr>
              <w:t>Дополнение к п. 6.4.2 ГОСТ Р 56327-2014 для диагностики ключевого диагностического параметра врожденных пороков  двумерным датчиком</w:t>
            </w:r>
          </w:p>
        </w:tc>
      </w:tr>
      <w:tr w:rsidR="000E0BE4" w:rsidRPr="000B61A3" w:rsidTr="000B61A3">
        <w:tc>
          <w:tcPr>
            <w:tcW w:w="5609" w:type="dxa"/>
          </w:tcPr>
          <w:p w:rsidR="000E0BE4" w:rsidRPr="000B61A3" w:rsidRDefault="000E0BE4" w:rsidP="000B61A3">
            <w:pPr>
              <w:snapToGrid w:val="0"/>
              <w:rPr>
                <w:i/>
              </w:rPr>
            </w:pPr>
            <w:r w:rsidRPr="000B61A3">
              <w:rPr>
                <w:i/>
              </w:rPr>
              <w:t>Программа автоматического определения и измерения размера и объема фолликулов в 2D режиме</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szCs w:val="22"/>
              </w:rPr>
              <w:t>Дополнение к п. 6.4.1 ГОСТ Р 56331-2014 для оценки фолликулярного аппарата яичников</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snapToGrid w:val="0"/>
              <w:rPr>
                <w:i/>
              </w:rPr>
            </w:pPr>
            <w:r w:rsidRPr="000B61A3">
              <w:rPr>
                <w:i/>
              </w:rPr>
              <w:t>Программа автоматического, в одно касание клавиши, измерения и занесения в отчет угла прогрессии, отражающего положение головы плода во втором периоде родов.</w:t>
            </w:r>
          </w:p>
        </w:tc>
        <w:tc>
          <w:tcPr>
            <w:tcW w:w="1309" w:type="dxa"/>
            <w:vAlign w:val="center"/>
          </w:tcPr>
          <w:p w:rsidR="000E0BE4" w:rsidRPr="000B61A3" w:rsidRDefault="000E0BE4" w:rsidP="000B61A3">
            <w:pPr>
              <w:jc w:val="center"/>
              <w:rPr>
                <w:rFonts w:eastAsia="Calibri"/>
                <w:i/>
                <w:lang w:eastAsia="en-US"/>
              </w:rPr>
            </w:pPr>
            <w:r w:rsidRPr="000B61A3">
              <w:rPr>
                <w:rFonts w:eastAsia="Arial"/>
                <w:i/>
              </w:rPr>
              <w:t>Наличие</w:t>
            </w:r>
          </w:p>
        </w:tc>
        <w:tc>
          <w:tcPr>
            <w:tcW w:w="1417" w:type="dxa"/>
            <w:vAlign w:val="center"/>
          </w:tcPr>
          <w:p w:rsidR="000E0BE4" w:rsidRPr="000B61A3" w:rsidRDefault="000E0BE4" w:rsidP="000B61A3">
            <w:pPr>
              <w:spacing w:line="0" w:lineRule="atLeast"/>
              <w:ind w:left="35"/>
              <w:jc w:val="center"/>
              <w:rPr>
                <w:rFonts w:eastAsia="Arial"/>
                <w:i/>
              </w:rPr>
            </w:pPr>
          </w:p>
        </w:tc>
        <w:tc>
          <w:tcPr>
            <w:tcW w:w="6833" w:type="dxa"/>
          </w:tcPr>
          <w:p w:rsidR="000E0BE4" w:rsidRPr="000B61A3" w:rsidRDefault="000E0BE4" w:rsidP="000B61A3">
            <w:pPr>
              <w:jc w:val="center"/>
              <w:rPr>
                <w:i/>
              </w:rPr>
            </w:pPr>
            <w:r w:rsidRPr="000B61A3">
              <w:rPr>
                <w:i/>
              </w:rPr>
              <w:t>Дополнение к п. 6.4.1 ГОСТ Р 56331-2014   для  определения положения плода непосредственно перед родами и прогнозирования необходимости кесарева сечения</w:t>
            </w:r>
          </w:p>
        </w:tc>
      </w:tr>
      <w:tr w:rsidR="000E0BE4" w:rsidRPr="000B61A3" w:rsidTr="000B61A3">
        <w:tc>
          <w:tcPr>
            <w:tcW w:w="5609" w:type="dxa"/>
          </w:tcPr>
          <w:p w:rsidR="000E0BE4" w:rsidRPr="000B61A3" w:rsidRDefault="000E0BE4" w:rsidP="000B61A3">
            <w:pPr>
              <w:snapToGrid w:val="0"/>
              <w:rPr>
                <w:i/>
                <w:highlight w:val="yellow"/>
              </w:rPr>
            </w:pPr>
            <w:r w:rsidRPr="000B61A3">
              <w:rPr>
                <w:i/>
              </w:rPr>
              <w:t xml:space="preserve">Программа оптимизации изображения с </w:t>
            </w:r>
            <w:proofErr w:type="spellStart"/>
            <w:r w:rsidRPr="000B61A3">
              <w:rPr>
                <w:i/>
              </w:rPr>
              <w:t>межпиксельной</w:t>
            </w:r>
            <w:proofErr w:type="spellEnd"/>
            <w:r w:rsidRPr="000B61A3">
              <w:rPr>
                <w:i/>
              </w:rPr>
              <w:t xml:space="preserve"> коррекцией для устранения возникающих при исследовании помех, аналогичная </w:t>
            </w:r>
            <w:proofErr w:type="spellStart"/>
            <w:r w:rsidRPr="000B61A3">
              <w:rPr>
                <w:i/>
              </w:rPr>
              <w:t>магнитно</w:t>
            </w:r>
            <w:proofErr w:type="spellEnd"/>
            <w:r w:rsidRPr="000B61A3">
              <w:rPr>
                <w:i/>
              </w:rPr>
              <w:t xml:space="preserve"> резонансной технологии</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Дополнение к п. 6.4.2 ГОСТ Р 56327-2014 для устранения возникающих при исследовании помех, описанных в пункте 3.36 ГОСТ Р 56327-2014</w:t>
            </w:r>
          </w:p>
        </w:tc>
      </w:tr>
      <w:tr w:rsidR="000E0BE4" w:rsidRPr="000B61A3" w:rsidTr="000B61A3">
        <w:tc>
          <w:tcPr>
            <w:tcW w:w="5609" w:type="dxa"/>
          </w:tcPr>
          <w:p w:rsidR="000E0BE4" w:rsidRPr="000B61A3" w:rsidRDefault="000E0BE4" w:rsidP="000B61A3">
            <w:pPr>
              <w:snapToGrid w:val="0"/>
              <w:rPr>
                <w:i/>
              </w:rPr>
            </w:pPr>
          </w:p>
          <w:p w:rsidR="000E0BE4" w:rsidRPr="000B61A3" w:rsidRDefault="000E0BE4" w:rsidP="000B61A3">
            <w:pPr>
              <w:snapToGrid w:val="0"/>
              <w:rPr>
                <w:i/>
              </w:rPr>
            </w:pPr>
            <w:r w:rsidRPr="000B61A3">
              <w:rPr>
                <w:i/>
              </w:rPr>
              <w:t>Интеллектуальная программа фокусировки изображения при исследовании опорно-двигательного аппарата (зависит от датчика)</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Дополнение к п. 6.4.2 ГОСТ Р 56327-2014</w:t>
            </w:r>
          </w:p>
          <w:p w:rsidR="000E0BE4" w:rsidRPr="000B61A3" w:rsidRDefault="000E0BE4" w:rsidP="000B61A3">
            <w:pPr>
              <w:spacing w:line="240" w:lineRule="exact"/>
              <w:jc w:val="center"/>
              <w:rPr>
                <w:i/>
              </w:rPr>
            </w:pPr>
            <w:r w:rsidRPr="000B61A3">
              <w:rPr>
                <w:i/>
              </w:rPr>
              <w:t>Технология позволяет существенно улучшить визуализацию костных структур и мышечной ткани при исследовании линейным датчиком</w:t>
            </w:r>
          </w:p>
        </w:tc>
      </w:tr>
      <w:tr w:rsidR="000E0BE4" w:rsidRPr="000B61A3" w:rsidTr="000B61A3">
        <w:tc>
          <w:tcPr>
            <w:tcW w:w="5609" w:type="dxa"/>
          </w:tcPr>
          <w:p w:rsidR="000E0BE4" w:rsidRPr="000B61A3" w:rsidRDefault="000E0BE4" w:rsidP="000B61A3">
            <w:pPr>
              <w:snapToGrid w:val="0"/>
              <w:rPr>
                <w:i/>
              </w:rPr>
            </w:pPr>
            <w:r w:rsidRPr="000B61A3">
              <w:rPr>
                <w:i/>
              </w:rPr>
              <w:t>Программа панорамного сканирования</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6.4.2)</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snapToGrid w:val="0"/>
              <w:rPr>
                <w:i/>
              </w:rPr>
            </w:pPr>
            <w:r w:rsidRPr="000B61A3">
              <w:rPr>
                <w:i/>
              </w:rPr>
              <w:t xml:space="preserve">Программа, обеспечивающей автоматизированный пошаговый сценарий выполнения исследования. Система автоматически активирует нужный режим и параметры визуализации, </w:t>
            </w:r>
            <w:r w:rsidRPr="000B61A3">
              <w:rPr>
                <w:i/>
              </w:rPr>
              <w:lastRenderedPageBreak/>
              <w:t>переходит к следующему шагу исследования, комментирует изображение, запускает измерения и направляет их в отчет.</w:t>
            </w:r>
          </w:p>
        </w:tc>
        <w:tc>
          <w:tcPr>
            <w:tcW w:w="1309" w:type="dxa"/>
            <w:vAlign w:val="center"/>
          </w:tcPr>
          <w:p w:rsidR="000E0BE4" w:rsidRPr="000B61A3" w:rsidRDefault="000E0BE4" w:rsidP="000B61A3">
            <w:pPr>
              <w:jc w:val="center"/>
              <w:rPr>
                <w:i/>
              </w:rPr>
            </w:pPr>
            <w:r w:rsidRPr="000B61A3">
              <w:rPr>
                <w:i/>
              </w:rPr>
              <w:lastRenderedPageBreak/>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Дополнение к п. 6.4.2 ГОСТ Р 56327-2014  для оптимизации рабочего процесса  и уменьшения времени, необходимого для выполнения стандартных и часто повторяющихся видов исследования</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snapToGrid w:val="0"/>
              <w:rPr>
                <w:i/>
              </w:rPr>
            </w:pPr>
            <w:r w:rsidRPr="000B61A3">
              <w:rPr>
                <w:i/>
              </w:rPr>
              <w:t xml:space="preserve">Программа улучшенной визуализации </w:t>
            </w:r>
            <w:proofErr w:type="spellStart"/>
            <w:r w:rsidRPr="000B61A3">
              <w:rPr>
                <w:i/>
              </w:rPr>
              <w:t>биопсийной</w:t>
            </w:r>
            <w:proofErr w:type="spellEnd"/>
            <w:r w:rsidRPr="000B61A3">
              <w:rPr>
                <w:i/>
              </w:rPr>
              <w:t xml:space="preserve"> иглы на линейных датчиках</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Дополнение к п. 6.4.2  ГОСТ Р 56327-2014  Позволяет проводить биопсию более безопасно, минимизирует риск попадания иглой за пределы ткани образования</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snapToGrid w:val="0"/>
              <w:rPr>
                <w:i/>
                <w:color w:val="000000" w:themeColor="text1"/>
                <w:szCs w:val="22"/>
              </w:rPr>
            </w:pPr>
            <w:proofErr w:type="spellStart"/>
            <w:r w:rsidRPr="000B61A3">
              <w:rPr>
                <w:i/>
                <w:color w:val="000000" w:themeColor="text1"/>
              </w:rPr>
              <w:t>Программанедопплеровской</w:t>
            </w:r>
            <w:proofErr w:type="spellEnd"/>
            <w:r w:rsidRPr="000B61A3">
              <w:rPr>
                <w:i/>
                <w:color w:val="000000" w:themeColor="text1"/>
              </w:rPr>
              <w:t xml:space="preserve"> цифровой точной визуализации потока крови в сосудах в реальном масштабе времени или аналогичная технология</w:t>
            </w:r>
          </w:p>
          <w:p w:rsidR="000E0BE4" w:rsidRPr="000B61A3" w:rsidRDefault="000E0BE4" w:rsidP="000B61A3">
            <w:pPr>
              <w:snapToGrid w:val="0"/>
              <w:rPr>
                <w:i/>
                <w:color w:val="000000" w:themeColor="text1"/>
              </w:rPr>
            </w:pPr>
            <w:r w:rsidRPr="000B61A3">
              <w:rPr>
                <w:i/>
                <w:color w:val="000000" w:themeColor="text1"/>
                <w:szCs w:val="22"/>
              </w:rPr>
              <w:t xml:space="preserve">- </w:t>
            </w:r>
            <w:r w:rsidRPr="000B61A3">
              <w:rPr>
                <w:i/>
                <w:color w:val="000000" w:themeColor="text1"/>
              </w:rPr>
              <w:t>Выбор плотности линий</w:t>
            </w:r>
          </w:p>
          <w:p w:rsidR="000E0BE4" w:rsidRPr="000B61A3" w:rsidRDefault="000E0BE4" w:rsidP="000B61A3">
            <w:pPr>
              <w:snapToGrid w:val="0"/>
              <w:rPr>
                <w:i/>
                <w:color w:val="000000" w:themeColor="text1"/>
              </w:rPr>
            </w:pPr>
            <w:r w:rsidRPr="000B61A3">
              <w:rPr>
                <w:i/>
                <w:color w:val="000000" w:themeColor="text1"/>
              </w:rPr>
              <w:t>- Настройка чувствительности</w:t>
            </w:r>
          </w:p>
          <w:p w:rsidR="000E0BE4" w:rsidRPr="000B61A3" w:rsidRDefault="000E0BE4" w:rsidP="000B61A3">
            <w:pPr>
              <w:snapToGrid w:val="0"/>
              <w:rPr>
                <w:i/>
                <w:color w:val="000000" w:themeColor="text1"/>
              </w:rPr>
            </w:pPr>
            <w:r w:rsidRPr="000B61A3">
              <w:rPr>
                <w:i/>
                <w:color w:val="000000" w:themeColor="text1"/>
              </w:rPr>
              <w:t xml:space="preserve">- Выбор фона </w:t>
            </w:r>
          </w:p>
          <w:p w:rsidR="000E0BE4" w:rsidRPr="000B61A3" w:rsidRDefault="000E0BE4" w:rsidP="000B61A3">
            <w:pPr>
              <w:snapToGrid w:val="0"/>
              <w:rPr>
                <w:i/>
                <w:color w:val="000000" w:themeColor="text1"/>
              </w:rPr>
            </w:pPr>
            <w:r w:rsidRPr="000B61A3">
              <w:rPr>
                <w:i/>
                <w:color w:val="000000" w:themeColor="text1"/>
              </w:rPr>
              <w:t>- 12 карт серого</w:t>
            </w:r>
          </w:p>
          <w:p w:rsidR="000E0BE4" w:rsidRPr="000B61A3" w:rsidRDefault="000E0BE4" w:rsidP="000B61A3">
            <w:pPr>
              <w:snapToGrid w:val="0"/>
              <w:rPr>
                <w:i/>
                <w:color w:val="000000" w:themeColor="text1"/>
              </w:rPr>
            </w:pPr>
            <w:r w:rsidRPr="000B61A3">
              <w:rPr>
                <w:i/>
                <w:color w:val="000000" w:themeColor="text1"/>
              </w:rPr>
              <w:t xml:space="preserve">- 11 карт </w:t>
            </w:r>
            <w:proofErr w:type="spellStart"/>
            <w:r w:rsidRPr="000B61A3">
              <w:rPr>
                <w:i/>
                <w:color w:val="000000" w:themeColor="text1"/>
              </w:rPr>
              <w:t>псевдоокрашивания</w:t>
            </w:r>
            <w:proofErr w:type="spellEnd"/>
          </w:p>
          <w:p w:rsidR="000E0BE4" w:rsidRPr="000B61A3" w:rsidRDefault="000E0BE4" w:rsidP="000B61A3">
            <w:pPr>
              <w:snapToGrid w:val="0"/>
              <w:rPr>
                <w:i/>
                <w:color w:val="000000" w:themeColor="text1"/>
              </w:rPr>
            </w:pPr>
            <w:r w:rsidRPr="000B61A3">
              <w:rPr>
                <w:i/>
                <w:color w:val="000000" w:themeColor="text1"/>
              </w:rPr>
              <w:t>- Регулировка акустической мощности</w:t>
            </w:r>
          </w:p>
          <w:p w:rsidR="000E0BE4" w:rsidRPr="000B61A3" w:rsidRDefault="000E0BE4" w:rsidP="000B61A3">
            <w:pPr>
              <w:snapToGrid w:val="0"/>
              <w:rPr>
                <w:i/>
                <w:color w:val="000000" w:themeColor="text1"/>
              </w:rPr>
            </w:pPr>
            <w:r w:rsidRPr="000B61A3">
              <w:rPr>
                <w:i/>
                <w:color w:val="000000" w:themeColor="text1"/>
              </w:rPr>
              <w:t xml:space="preserve">- Динамический диапазон </w:t>
            </w:r>
          </w:p>
          <w:p w:rsidR="000E0BE4" w:rsidRPr="000B61A3" w:rsidRDefault="000E0BE4" w:rsidP="000B61A3">
            <w:pPr>
              <w:snapToGrid w:val="0"/>
              <w:rPr>
                <w:i/>
                <w:color w:val="000000" w:themeColor="text1"/>
              </w:rPr>
            </w:pPr>
            <w:r w:rsidRPr="000B61A3">
              <w:rPr>
                <w:i/>
                <w:color w:val="000000" w:themeColor="text1"/>
              </w:rPr>
              <w:t xml:space="preserve">- Усреднение кадров </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Дополнение к п. 6.4.2 ГОСТ Р 56327-2014 для описания технологии, позволяющей визуализировать кровоток в сосудах с повышенной точностью без допплеровских искажений</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snapToGrid w:val="0"/>
              <w:rPr>
                <w:i/>
                <w:color w:val="000000" w:themeColor="text1"/>
                <w:szCs w:val="22"/>
              </w:rPr>
            </w:pPr>
            <w:r w:rsidRPr="000B61A3">
              <w:rPr>
                <w:i/>
                <w:color w:val="000000" w:themeColor="text1"/>
                <w:szCs w:val="22"/>
              </w:rPr>
              <w:t>Программа автоматического оконтуривания, измерения и классификации образований в молочной железе с использованием стандартного лексикона и бальной шкалы системы BI-RADS</w:t>
            </w:r>
          </w:p>
          <w:p w:rsidR="000E0BE4" w:rsidRPr="000B61A3" w:rsidRDefault="000E0BE4" w:rsidP="000B61A3">
            <w:pPr>
              <w:pStyle w:val="afe"/>
              <w:numPr>
                <w:ilvl w:val="0"/>
                <w:numId w:val="41"/>
              </w:numPr>
              <w:tabs>
                <w:tab w:val="num" w:pos="720"/>
              </w:tabs>
              <w:snapToGrid w:val="0"/>
              <w:rPr>
                <w:i/>
                <w:color w:val="000000" w:themeColor="text1"/>
                <w:szCs w:val="22"/>
              </w:rPr>
            </w:pPr>
            <w:r w:rsidRPr="000B61A3">
              <w:rPr>
                <w:i/>
                <w:color w:val="000000" w:themeColor="text1"/>
                <w:szCs w:val="22"/>
              </w:rPr>
              <w:t xml:space="preserve">Возможность выбора настройки чувствительности </w:t>
            </w:r>
          </w:p>
          <w:p w:rsidR="000E0BE4" w:rsidRPr="000B61A3" w:rsidRDefault="000E0BE4" w:rsidP="000B61A3">
            <w:pPr>
              <w:pStyle w:val="afe"/>
              <w:numPr>
                <w:ilvl w:val="0"/>
                <w:numId w:val="41"/>
              </w:numPr>
              <w:tabs>
                <w:tab w:val="num" w:pos="720"/>
              </w:tabs>
              <w:snapToGrid w:val="0"/>
              <w:rPr>
                <w:i/>
                <w:color w:val="000000" w:themeColor="text1"/>
                <w:szCs w:val="22"/>
              </w:rPr>
            </w:pPr>
            <w:r w:rsidRPr="000B61A3">
              <w:rPr>
                <w:i/>
                <w:color w:val="000000" w:themeColor="text1"/>
                <w:szCs w:val="22"/>
              </w:rPr>
              <w:t>Возможность выбора классификации BI-RADS2003 или BI-RADS2013</w:t>
            </w:r>
          </w:p>
          <w:p w:rsidR="000E0BE4" w:rsidRPr="000B61A3" w:rsidRDefault="000E0BE4" w:rsidP="000B61A3">
            <w:pPr>
              <w:pStyle w:val="afe"/>
              <w:numPr>
                <w:ilvl w:val="0"/>
                <w:numId w:val="41"/>
              </w:numPr>
              <w:snapToGrid w:val="0"/>
              <w:rPr>
                <w:i/>
                <w:color w:val="000000" w:themeColor="text1"/>
                <w:szCs w:val="22"/>
              </w:rPr>
            </w:pPr>
            <w:r w:rsidRPr="000B61A3">
              <w:rPr>
                <w:i/>
                <w:color w:val="000000" w:themeColor="text1"/>
                <w:szCs w:val="22"/>
              </w:rPr>
              <w:t>Автоматическая классификация следующих параметров:</w:t>
            </w:r>
          </w:p>
          <w:p w:rsidR="000E0BE4" w:rsidRPr="000B61A3" w:rsidRDefault="000E0BE4" w:rsidP="000B61A3">
            <w:pPr>
              <w:snapToGrid w:val="0"/>
              <w:rPr>
                <w:i/>
                <w:color w:val="000000" w:themeColor="text1"/>
                <w:szCs w:val="22"/>
              </w:rPr>
            </w:pPr>
            <w:r w:rsidRPr="000B61A3">
              <w:rPr>
                <w:i/>
                <w:color w:val="000000" w:themeColor="text1"/>
                <w:szCs w:val="22"/>
              </w:rPr>
              <w:t xml:space="preserve">Форма, ориентация, контуры, граница образования, дорзальные артефакты, </w:t>
            </w:r>
            <w:proofErr w:type="spellStart"/>
            <w:r w:rsidRPr="000B61A3">
              <w:rPr>
                <w:i/>
                <w:color w:val="000000" w:themeColor="text1"/>
                <w:szCs w:val="22"/>
              </w:rPr>
              <w:t>эхогенность</w:t>
            </w:r>
            <w:proofErr w:type="spellEnd"/>
            <w:r w:rsidRPr="000B61A3">
              <w:rPr>
                <w:i/>
                <w:color w:val="000000" w:themeColor="text1"/>
                <w:szCs w:val="22"/>
              </w:rPr>
              <w:t xml:space="preserve">, </w:t>
            </w:r>
            <w:proofErr w:type="spellStart"/>
            <w:r w:rsidRPr="000B61A3">
              <w:rPr>
                <w:i/>
                <w:color w:val="000000" w:themeColor="text1"/>
                <w:szCs w:val="22"/>
              </w:rPr>
              <w:t>кальцинаты</w:t>
            </w:r>
            <w:proofErr w:type="spellEnd"/>
            <w:r w:rsidRPr="000B61A3">
              <w:rPr>
                <w:i/>
                <w:color w:val="000000" w:themeColor="text1"/>
                <w:szCs w:val="22"/>
              </w:rPr>
              <w:t xml:space="preserve">, </w:t>
            </w:r>
            <w:proofErr w:type="spellStart"/>
            <w:r w:rsidRPr="000B61A3">
              <w:rPr>
                <w:i/>
                <w:color w:val="000000" w:themeColor="text1"/>
                <w:szCs w:val="22"/>
              </w:rPr>
              <w:t>ассициированные</w:t>
            </w:r>
            <w:proofErr w:type="spellEnd"/>
            <w:r w:rsidRPr="000B61A3">
              <w:rPr>
                <w:i/>
                <w:color w:val="000000" w:themeColor="text1"/>
                <w:szCs w:val="22"/>
              </w:rPr>
              <w:t xml:space="preserve"> симптомы, </w:t>
            </w:r>
            <w:proofErr w:type="spellStart"/>
            <w:r w:rsidRPr="000B61A3">
              <w:rPr>
                <w:i/>
                <w:color w:val="000000" w:themeColor="text1"/>
                <w:szCs w:val="22"/>
              </w:rPr>
              <w:t>васкуляризация</w:t>
            </w:r>
            <w:proofErr w:type="spellEnd"/>
            <w:r w:rsidRPr="000B61A3">
              <w:rPr>
                <w:i/>
                <w:color w:val="000000" w:themeColor="text1"/>
                <w:szCs w:val="22"/>
              </w:rPr>
              <w:t>, особые случаи</w:t>
            </w:r>
          </w:p>
          <w:p w:rsidR="000E0BE4" w:rsidRPr="000B61A3" w:rsidRDefault="000E0BE4" w:rsidP="000B61A3">
            <w:pPr>
              <w:numPr>
                <w:ilvl w:val="0"/>
                <w:numId w:val="40"/>
              </w:numPr>
              <w:snapToGrid w:val="0"/>
              <w:rPr>
                <w:i/>
                <w:color w:val="000000" w:themeColor="text1"/>
                <w:szCs w:val="22"/>
              </w:rPr>
            </w:pPr>
            <w:r w:rsidRPr="000B61A3">
              <w:rPr>
                <w:i/>
                <w:color w:val="000000" w:themeColor="text1"/>
                <w:szCs w:val="22"/>
              </w:rPr>
              <w:t>Автоматическое оконтуривание двух видов:</w:t>
            </w:r>
          </w:p>
          <w:p w:rsidR="000E0BE4" w:rsidRPr="000B61A3" w:rsidRDefault="000E0BE4" w:rsidP="000B61A3">
            <w:pPr>
              <w:numPr>
                <w:ilvl w:val="1"/>
                <w:numId w:val="40"/>
              </w:numPr>
              <w:snapToGrid w:val="0"/>
              <w:rPr>
                <w:i/>
                <w:color w:val="000000" w:themeColor="text1"/>
                <w:szCs w:val="22"/>
              </w:rPr>
            </w:pPr>
            <w:r w:rsidRPr="000B61A3">
              <w:rPr>
                <w:i/>
                <w:color w:val="000000" w:themeColor="text1"/>
                <w:szCs w:val="22"/>
              </w:rPr>
              <w:t>Целевая точка</w:t>
            </w:r>
          </w:p>
          <w:p w:rsidR="000E0BE4" w:rsidRPr="000B61A3" w:rsidRDefault="000E0BE4" w:rsidP="000B61A3">
            <w:pPr>
              <w:numPr>
                <w:ilvl w:val="1"/>
                <w:numId w:val="40"/>
              </w:numPr>
              <w:snapToGrid w:val="0"/>
              <w:rPr>
                <w:i/>
                <w:color w:val="000000" w:themeColor="text1"/>
                <w:szCs w:val="22"/>
              </w:rPr>
            </w:pPr>
            <w:r w:rsidRPr="000B61A3">
              <w:rPr>
                <w:i/>
                <w:color w:val="000000" w:themeColor="text1"/>
                <w:szCs w:val="22"/>
              </w:rPr>
              <w:t>Целевой эллипс</w:t>
            </w:r>
          </w:p>
          <w:p w:rsidR="000E0BE4" w:rsidRPr="000B61A3" w:rsidRDefault="000E0BE4" w:rsidP="000B61A3">
            <w:pPr>
              <w:numPr>
                <w:ilvl w:val="0"/>
                <w:numId w:val="40"/>
              </w:numPr>
              <w:snapToGrid w:val="0"/>
              <w:rPr>
                <w:i/>
                <w:color w:val="000000" w:themeColor="text1"/>
                <w:szCs w:val="22"/>
              </w:rPr>
            </w:pPr>
            <w:r w:rsidRPr="000B61A3">
              <w:rPr>
                <w:i/>
                <w:color w:val="000000" w:themeColor="text1"/>
                <w:szCs w:val="22"/>
              </w:rPr>
              <w:t>Ручное оконтуривание</w:t>
            </w:r>
          </w:p>
          <w:p w:rsidR="000E0BE4" w:rsidRPr="000B61A3" w:rsidRDefault="000E0BE4" w:rsidP="000B61A3">
            <w:pPr>
              <w:numPr>
                <w:ilvl w:val="0"/>
                <w:numId w:val="40"/>
              </w:numPr>
              <w:snapToGrid w:val="0"/>
              <w:rPr>
                <w:i/>
                <w:color w:val="000000" w:themeColor="text1"/>
                <w:szCs w:val="22"/>
              </w:rPr>
            </w:pPr>
            <w:r w:rsidRPr="000B61A3">
              <w:rPr>
                <w:i/>
                <w:color w:val="000000" w:themeColor="text1"/>
                <w:szCs w:val="22"/>
              </w:rPr>
              <w:t>Скрыть контур</w:t>
            </w:r>
          </w:p>
          <w:p w:rsidR="000E0BE4" w:rsidRPr="000B61A3" w:rsidRDefault="000E0BE4" w:rsidP="000B61A3">
            <w:pPr>
              <w:numPr>
                <w:ilvl w:val="0"/>
                <w:numId w:val="40"/>
              </w:numPr>
              <w:snapToGrid w:val="0"/>
              <w:rPr>
                <w:i/>
                <w:color w:val="000000" w:themeColor="text1"/>
                <w:szCs w:val="22"/>
              </w:rPr>
            </w:pPr>
            <w:r w:rsidRPr="000B61A3">
              <w:rPr>
                <w:i/>
                <w:color w:val="000000" w:themeColor="text1"/>
                <w:szCs w:val="22"/>
              </w:rPr>
              <w:t>Измерение расстояния</w:t>
            </w:r>
          </w:p>
          <w:p w:rsidR="000E0BE4" w:rsidRPr="000B61A3" w:rsidRDefault="000E0BE4" w:rsidP="000B61A3">
            <w:pPr>
              <w:numPr>
                <w:ilvl w:val="0"/>
                <w:numId w:val="40"/>
              </w:numPr>
              <w:snapToGrid w:val="0"/>
              <w:rPr>
                <w:i/>
                <w:color w:val="000000" w:themeColor="text1"/>
                <w:szCs w:val="22"/>
              </w:rPr>
            </w:pPr>
            <w:r w:rsidRPr="000B61A3">
              <w:rPr>
                <w:i/>
                <w:color w:val="000000" w:themeColor="text1"/>
                <w:szCs w:val="22"/>
              </w:rPr>
              <w:t>Добавление аннотаций</w:t>
            </w:r>
          </w:p>
          <w:p w:rsidR="000E0BE4" w:rsidRPr="000B61A3" w:rsidRDefault="000E0BE4" w:rsidP="000B61A3">
            <w:pPr>
              <w:numPr>
                <w:ilvl w:val="0"/>
                <w:numId w:val="40"/>
              </w:numPr>
              <w:snapToGrid w:val="0"/>
              <w:rPr>
                <w:i/>
                <w:color w:val="000000" w:themeColor="text1"/>
                <w:szCs w:val="22"/>
              </w:rPr>
            </w:pPr>
            <w:r w:rsidRPr="000B61A3">
              <w:rPr>
                <w:i/>
                <w:color w:val="000000" w:themeColor="text1"/>
                <w:szCs w:val="22"/>
              </w:rPr>
              <w:t>Редактирование контура</w:t>
            </w:r>
          </w:p>
          <w:p w:rsidR="000E0BE4" w:rsidRPr="000B61A3" w:rsidRDefault="000E0BE4" w:rsidP="000B61A3">
            <w:pPr>
              <w:numPr>
                <w:ilvl w:val="0"/>
                <w:numId w:val="40"/>
              </w:numPr>
              <w:snapToGrid w:val="0"/>
              <w:rPr>
                <w:i/>
                <w:color w:val="000000" w:themeColor="text1"/>
                <w:szCs w:val="22"/>
              </w:rPr>
            </w:pPr>
            <w:r w:rsidRPr="000B61A3">
              <w:rPr>
                <w:i/>
                <w:color w:val="000000" w:themeColor="text1"/>
                <w:szCs w:val="22"/>
              </w:rPr>
              <w:t>Выставление локализации на маркера тела</w:t>
            </w:r>
          </w:p>
          <w:p w:rsidR="000E0BE4" w:rsidRPr="000B61A3" w:rsidRDefault="000E0BE4" w:rsidP="000B61A3">
            <w:pPr>
              <w:numPr>
                <w:ilvl w:val="0"/>
                <w:numId w:val="40"/>
              </w:numPr>
              <w:snapToGrid w:val="0"/>
              <w:rPr>
                <w:i/>
                <w:color w:val="000000" w:themeColor="text1"/>
                <w:szCs w:val="22"/>
              </w:rPr>
            </w:pPr>
            <w:r w:rsidRPr="000B61A3">
              <w:rPr>
                <w:i/>
                <w:color w:val="000000" w:themeColor="text1"/>
                <w:szCs w:val="22"/>
              </w:rPr>
              <w:t>Возможность выбора оптимального контура из нескольких вариантов, предложенных системой</w:t>
            </w:r>
          </w:p>
          <w:p w:rsidR="000E0BE4" w:rsidRPr="000B61A3" w:rsidRDefault="000E0BE4" w:rsidP="000B61A3">
            <w:pPr>
              <w:numPr>
                <w:ilvl w:val="0"/>
                <w:numId w:val="40"/>
              </w:numPr>
              <w:snapToGrid w:val="0"/>
              <w:rPr>
                <w:i/>
                <w:color w:val="000000" w:themeColor="text1"/>
                <w:szCs w:val="22"/>
                <w:lang w:eastAsia="ar-SA"/>
              </w:rPr>
            </w:pPr>
            <w:r w:rsidRPr="000B61A3">
              <w:rPr>
                <w:i/>
                <w:color w:val="000000" w:themeColor="text1"/>
                <w:szCs w:val="22"/>
              </w:rPr>
              <w:t>Отправка данных в отчет с маркером тела, локализацией, клиническим изображением и описанием</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Дополнение к п. 6.4.2 ГОСТ Р 56327-2014 для автоматизации процесса диагностики с целью повышения точности и снижения оператор-зависимости при диагностике и описании образований в молочной железе</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autoSpaceDE w:val="0"/>
              <w:autoSpaceDN w:val="0"/>
              <w:adjustRightInd w:val="0"/>
              <w:spacing w:line="240" w:lineRule="exact"/>
              <w:jc w:val="both"/>
              <w:rPr>
                <w:b/>
                <w:i/>
              </w:rPr>
            </w:pPr>
            <w:r w:rsidRPr="000B61A3">
              <w:rPr>
                <w:b/>
                <w:i/>
              </w:rPr>
              <w:t>Обработка данных исследований сердца:</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6.4.4)</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autoSpaceDE w:val="0"/>
              <w:autoSpaceDN w:val="0"/>
              <w:adjustRightInd w:val="0"/>
              <w:spacing w:line="240" w:lineRule="exact"/>
              <w:jc w:val="both"/>
              <w:rPr>
                <w:i/>
              </w:rPr>
            </w:pPr>
            <w:r w:rsidRPr="000B61A3">
              <w:rPr>
                <w:i/>
              </w:rPr>
              <w:lastRenderedPageBreak/>
              <w:t>Программа определения деформаций, скоростей и ускорений деформаций продольных волокон миокарда (при синхронной регистрации с ЭКГ)</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6.4.4)</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autoSpaceDE w:val="0"/>
              <w:autoSpaceDN w:val="0"/>
              <w:adjustRightInd w:val="0"/>
              <w:spacing w:line="240" w:lineRule="exact"/>
              <w:jc w:val="both"/>
              <w:rPr>
                <w:i/>
              </w:rPr>
            </w:pPr>
            <w:r w:rsidRPr="000B61A3">
              <w:rPr>
                <w:i/>
              </w:rPr>
              <w:t>Программа построения графиков деформаций в выбранных областях интереса, времен достижений их пиков, смещения и скорости движения миокарда, различных индексов (</w:t>
            </w:r>
            <w:proofErr w:type="spellStart"/>
            <w:r w:rsidRPr="000B61A3">
              <w:rPr>
                <w:i/>
              </w:rPr>
              <w:t>постсистолической</w:t>
            </w:r>
            <w:proofErr w:type="spellEnd"/>
            <w:r w:rsidRPr="000B61A3">
              <w:rPr>
                <w:i/>
              </w:rPr>
              <w:t xml:space="preserve"> деформации и пр.)</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6.4.4)</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autoSpaceDE w:val="0"/>
              <w:autoSpaceDN w:val="0"/>
              <w:adjustRightInd w:val="0"/>
              <w:spacing w:line="240" w:lineRule="exact"/>
              <w:jc w:val="both"/>
              <w:rPr>
                <w:i/>
              </w:rPr>
            </w:pPr>
            <w:r w:rsidRPr="000B61A3">
              <w:rPr>
                <w:i/>
              </w:rPr>
              <w:t>Программа представления данных в виде полярной диаграммы "бычий глаз" с цветовой кодировкой результатов измерений для оценки физиологии сокращения и расслабления миокарда</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6.4.4)</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autoSpaceDE w:val="0"/>
              <w:autoSpaceDN w:val="0"/>
              <w:adjustRightInd w:val="0"/>
              <w:spacing w:line="240" w:lineRule="exact"/>
              <w:jc w:val="both"/>
              <w:rPr>
                <w:b/>
                <w:i/>
              </w:rPr>
            </w:pPr>
            <w:r w:rsidRPr="000B61A3">
              <w:rPr>
                <w:b/>
                <w:i/>
              </w:rPr>
              <w:t>Обработка данных исследований потоков крови в камерах сердца:</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6.4.5)</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autoSpaceDE w:val="0"/>
              <w:autoSpaceDN w:val="0"/>
              <w:adjustRightInd w:val="0"/>
              <w:spacing w:line="240" w:lineRule="exact"/>
              <w:jc w:val="both"/>
              <w:rPr>
                <w:i/>
              </w:rPr>
            </w:pPr>
            <w:r w:rsidRPr="000B61A3">
              <w:rPr>
                <w:i/>
              </w:rPr>
              <w:t xml:space="preserve">Программа определения градиентов давлений, возникающих в потоках крови </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6.4.5)</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autoSpaceDE w:val="0"/>
              <w:autoSpaceDN w:val="0"/>
              <w:adjustRightInd w:val="0"/>
              <w:spacing w:line="240" w:lineRule="exact"/>
              <w:jc w:val="both"/>
              <w:rPr>
                <w:i/>
              </w:rPr>
            </w:pPr>
            <w:r w:rsidRPr="000B61A3">
              <w:rPr>
                <w:i/>
              </w:rPr>
              <w:t xml:space="preserve">Программа определения объема крови заменяемого в ЛЖ сердца за </w:t>
            </w:r>
            <w:proofErr w:type="spellStart"/>
            <w:r w:rsidRPr="000B61A3">
              <w:rPr>
                <w:i/>
              </w:rPr>
              <w:t>кардиоцикл</w:t>
            </w:r>
            <w:proofErr w:type="spellEnd"/>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6.4.5)</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autoSpaceDE w:val="0"/>
              <w:autoSpaceDN w:val="0"/>
              <w:adjustRightInd w:val="0"/>
              <w:spacing w:line="240" w:lineRule="exact"/>
              <w:jc w:val="both"/>
              <w:rPr>
                <w:i/>
              </w:rPr>
            </w:pPr>
            <w:r w:rsidRPr="000B61A3">
              <w:rPr>
                <w:i/>
              </w:rPr>
              <w:t>Программа определения работы сердечной мышцы на выбрасывание крови в аорту</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6.4.5)</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autoSpaceDE w:val="0"/>
              <w:autoSpaceDN w:val="0"/>
              <w:adjustRightInd w:val="0"/>
              <w:spacing w:line="240" w:lineRule="exact"/>
              <w:jc w:val="both"/>
              <w:rPr>
                <w:b/>
                <w:i/>
              </w:rPr>
            </w:pPr>
            <w:r w:rsidRPr="000B61A3">
              <w:rPr>
                <w:b/>
                <w:i/>
              </w:rPr>
              <w:t>Обработка данных исследований сосудов:</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6.4.6)</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autoSpaceDE w:val="0"/>
              <w:autoSpaceDN w:val="0"/>
              <w:adjustRightInd w:val="0"/>
              <w:spacing w:line="240" w:lineRule="exact"/>
              <w:jc w:val="both"/>
              <w:rPr>
                <w:i/>
              </w:rPr>
            </w:pPr>
            <w:r w:rsidRPr="000B61A3">
              <w:rPr>
                <w:i/>
              </w:rPr>
              <w:t>Программа полуавтоматического определения степени атеросклероза</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6.4.6)</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autoSpaceDE w:val="0"/>
              <w:autoSpaceDN w:val="0"/>
              <w:adjustRightInd w:val="0"/>
              <w:spacing w:line="240" w:lineRule="exact"/>
              <w:jc w:val="both"/>
              <w:rPr>
                <w:i/>
              </w:rPr>
            </w:pPr>
            <w:r w:rsidRPr="000B61A3">
              <w:rPr>
                <w:i/>
              </w:rPr>
              <w:t>Программаполуавтоматического определения толщины комплекса "интима-медиа" с построением графиков и табличным представлением результатов расчетов по выделенной области интереса</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6.4.6)</w:t>
            </w:r>
          </w:p>
        </w:tc>
      </w:tr>
      <w:tr w:rsidR="000E0BE4" w:rsidRPr="000B61A3" w:rsidTr="000B61A3">
        <w:tc>
          <w:tcPr>
            <w:tcW w:w="5609" w:type="dxa"/>
            <w:tcBorders>
              <w:top w:val="single" w:sz="4" w:space="0" w:color="000000"/>
              <w:left w:val="single" w:sz="4" w:space="0" w:color="000000"/>
              <w:bottom w:val="single" w:sz="4" w:space="0" w:color="000000"/>
              <w:right w:val="single" w:sz="4" w:space="0" w:color="000000"/>
            </w:tcBorders>
          </w:tcPr>
          <w:p w:rsidR="000E0BE4" w:rsidRPr="000B61A3" w:rsidRDefault="000E0BE4" w:rsidP="000B61A3">
            <w:pPr>
              <w:autoSpaceDE w:val="0"/>
              <w:autoSpaceDN w:val="0"/>
              <w:adjustRightInd w:val="0"/>
              <w:spacing w:line="240" w:lineRule="exact"/>
              <w:jc w:val="both"/>
              <w:rPr>
                <w:i/>
              </w:rPr>
            </w:pPr>
            <w:r w:rsidRPr="000B61A3">
              <w:rPr>
                <w:i/>
              </w:rPr>
              <w:t>Программа полуавтоматического измерения толщины комплекса "интима-медиа" сонных артерий</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6.4.6)</w:t>
            </w:r>
          </w:p>
        </w:tc>
      </w:tr>
      <w:tr w:rsidR="000E0BE4" w:rsidRPr="000B61A3" w:rsidTr="000B61A3">
        <w:tc>
          <w:tcPr>
            <w:tcW w:w="5609" w:type="dxa"/>
            <w:shd w:val="clear" w:color="auto" w:fill="auto"/>
            <w:vAlign w:val="center"/>
          </w:tcPr>
          <w:p w:rsidR="000E0BE4" w:rsidRPr="000B61A3" w:rsidRDefault="000E0BE4" w:rsidP="000B61A3">
            <w:pPr>
              <w:spacing w:line="0" w:lineRule="atLeast"/>
              <w:rPr>
                <w:rFonts w:eastAsia="Arial"/>
                <w:b/>
                <w:i/>
              </w:rPr>
            </w:pPr>
            <w:r w:rsidRPr="000B61A3">
              <w:rPr>
                <w:rFonts w:eastAsia="Arial"/>
                <w:b/>
                <w:i/>
              </w:rPr>
              <w:t>Конструктивные характеристики и параметры</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r w:rsidRPr="000B61A3">
              <w:rPr>
                <w:rFonts w:eastAsia="Arial"/>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rPr>
            </w:pPr>
            <w:r w:rsidRPr="000B61A3">
              <w:rPr>
                <w:i/>
              </w:rPr>
              <w:t>ГОСТ Р 56327-2014 (п. 6.5)</w:t>
            </w:r>
          </w:p>
        </w:tc>
      </w:tr>
      <w:tr w:rsidR="000E0BE4" w:rsidRPr="000B61A3" w:rsidTr="000B61A3">
        <w:tc>
          <w:tcPr>
            <w:tcW w:w="5609" w:type="dxa"/>
          </w:tcPr>
          <w:p w:rsidR="000E0BE4" w:rsidRPr="000B61A3" w:rsidRDefault="000E0BE4" w:rsidP="000B61A3">
            <w:pPr>
              <w:autoSpaceDE w:val="0"/>
              <w:autoSpaceDN w:val="0"/>
              <w:adjustRightInd w:val="0"/>
              <w:jc w:val="both"/>
              <w:rPr>
                <w:i/>
              </w:rPr>
            </w:pPr>
            <w:r w:rsidRPr="000B61A3">
              <w:rPr>
                <w:i/>
              </w:rPr>
              <w:t>Цветной жидкокристаллический монитор высокого разрешения с антибликовым покрытием</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szCs w:val="18"/>
              </w:rPr>
            </w:pPr>
            <w:r w:rsidRPr="000B61A3">
              <w:rPr>
                <w:i/>
                <w:szCs w:val="18"/>
              </w:rPr>
              <w:t>ГОСТ Р 56327-2014 (п. 6.5.1)</w:t>
            </w:r>
          </w:p>
        </w:tc>
      </w:tr>
      <w:tr w:rsidR="000E0BE4" w:rsidRPr="000B61A3" w:rsidTr="000B61A3">
        <w:tc>
          <w:tcPr>
            <w:tcW w:w="5609" w:type="dxa"/>
          </w:tcPr>
          <w:p w:rsidR="000E0BE4" w:rsidRPr="000B61A3" w:rsidRDefault="000E0BE4" w:rsidP="000B61A3">
            <w:pPr>
              <w:autoSpaceDE w:val="0"/>
              <w:autoSpaceDN w:val="0"/>
              <w:adjustRightInd w:val="0"/>
              <w:jc w:val="both"/>
              <w:rPr>
                <w:i/>
              </w:rPr>
            </w:pPr>
            <w:r w:rsidRPr="000B61A3">
              <w:rPr>
                <w:i/>
              </w:rPr>
              <w:t>Диагональ видимой части</w:t>
            </w:r>
          </w:p>
        </w:tc>
        <w:tc>
          <w:tcPr>
            <w:tcW w:w="1309" w:type="dxa"/>
            <w:vAlign w:val="center"/>
          </w:tcPr>
          <w:p w:rsidR="000E0BE4" w:rsidRPr="000B61A3" w:rsidRDefault="000E0BE4" w:rsidP="000B61A3">
            <w:pPr>
              <w:jc w:val="center"/>
              <w:rPr>
                <w:i/>
              </w:rPr>
            </w:pPr>
            <w:r w:rsidRPr="000B61A3">
              <w:rPr>
                <w:i/>
              </w:rPr>
              <w:t>Не менее 21,5</w:t>
            </w:r>
          </w:p>
        </w:tc>
        <w:tc>
          <w:tcPr>
            <w:tcW w:w="1417" w:type="dxa"/>
            <w:vAlign w:val="center"/>
          </w:tcPr>
          <w:p w:rsidR="000E0BE4" w:rsidRPr="000B61A3" w:rsidRDefault="000E0BE4" w:rsidP="000B61A3">
            <w:pPr>
              <w:jc w:val="center"/>
              <w:rPr>
                <w:i/>
              </w:rPr>
            </w:pPr>
            <w:r w:rsidRPr="000B61A3">
              <w:rPr>
                <w:i/>
              </w:rPr>
              <w:t>дюйм</w:t>
            </w:r>
          </w:p>
        </w:tc>
        <w:tc>
          <w:tcPr>
            <w:tcW w:w="6833" w:type="dxa"/>
            <w:vAlign w:val="center"/>
          </w:tcPr>
          <w:p w:rsidR="000E0BE4" w:rsidRPr="000B61A3" w:rsidRDefault="000E0BE4" w:rsidP="000B61A3">
            <w:pPr>
              <w:spacing w:line="240" w:lineRule="exact"/>
              <w:jc w:val="center"/>
              <w:rPr>
                <w:i/>
                <w:szCs w:val="18"/>
              </w:rPr>
            </w:pPr>
            <w:r w:rsidRPr="000B61A3">
              <w:rPr>
                <w:i/>
                <w:szCs w:val="18"/>
              </w:rPr>
              <w:t>ГОСТ Р 56327-2014 (п. 6.5.1.1)</w:t>
            </w:r>
          </w:p>
        </w:tc>
      </w:tr>
      <w:tr w:rsidR="000E0BE4" w:rsidRPr="000B61A3" w:rsidTr="000B61A3">
        <w:tc>
          <w:tcPr>
            <w:tcW w:w="5609" w:type="dxa"/>
          </w:tcPr>
          <w:p w:rsidR="000E0BE4" w:rsidRPr="000B61A3" w:rsidRDefault="000E0BE4" w:rsidP="000B61A3">
            <w:pPr>
              <w:autoSpaceDE w:val="0"/>
              <w:autoSpaceDN w:val="0"/>
              <w:adjustRightInd w:val="0"/>
              <w:jc w:val="both"/>
              <w:rPr>
                <w:i/>
              </w:rPr>
            </w:pPr>
            <w:r w:rsidRPr="000B61A3">
              <w:rPr>
                <w:i/>
              </w:rPr>
              <w:t>Разрешение</w:t>
            </w:r>
          </w:p>
        </w:tc>
        <w:tc>
          <w:tcPr>
            <w:tcW w:w="1309" w:type="dxa"/>
            <w:vAlign w:val="center"/>
          </w:tcPr>
          <w:p w:rsidR="000E0BE4" w:rsidRPr="000B61A3" w:rsidRDefault="000E0BE4" w:rsidP="000B61A3">
            <w:pPr>
              <w:jc w:val="center"/>
              <w:rPr>
                <w:i/>
              </w:rPr>
            </w:pPr>
            <w:r w:rsidRPr="000B61A3">
              <w:rPr>
                <w:i/>
              </w:rPr>
              <w:t>Не менее 1920 х 1080</w:t>
            </w:r>
          </w:p>
        </w:tc>
        <w:tc>
          <w:tcPr>
            <w:tcW w:w="1417" w:type="dxa"/>
            <w:vAlign w:val="center"/>
          </w:tcPr>
          <w:p w:rsidR="000E0BE4" w:rsidRPr="000B61A3" w:rsidRDefault="000E0BE4" w:rsidP="000B61A3">
            <w:pPr>
              <w:jc w:val="center"/>
              <w:rPr>
                <w:i/>
              </w:rPr>
            </w:pPr>
            <w:r w:rsidRPr="000B61A3">
              <w:rPr>
                <w:i/>
              </w:rPr>
              <w:t>пиксель</w:t>
            </w:r>
          </w:p>
        </w:tc>
        <w:tc>
          <w:tcPr>
            <w:tcW w:w="6833" w:type="dxa"/>
            <w:vAlign w:val="center"/>
          </w:tcPr>
          <w:p w:rsidR="000E0BE4" w:rsidRPr="000B61A3" w:rsidRDefault="000E0BE4" w:rsidP="000B61A3">
            <w:pPr>
              <w:spacing w:line="240" w:lineRule="exact"/>
              <w:jc w:val="center"/>
              <w:rPr>
                <w:i/>
                <w:szCs w:val="18"/>
              </w:rPr>
            </w:pPr>
            <w:r w:rsidRPr="000B61A3">
              <w:rPr>
                <w:i/>
                <w:szCs w:val="18"/>
              </w:rPr>
              <w:t>ГОСТ Р 56327-2014 (п. 6.5.1.2)</w:t>
            </w:r>
          </w:p>
        </w:tc>
      </w:tr>
      <w:tr w:rsidR="000E0BE4" w:rsidRPr="000B61A3" w:rsidTr="000B61A3">
        <w:tc>
          <w:tcPr>
            <w:tcW w:w="5609" w:type="dxa"/>
          </w:tcPr>
          <w:p w:rsidR="000E0BE4" w:rsidRPr="000B61A3" w:rsidRDefault="000E0BE4" w:rsidP="000B61A3">
            <w:pPr>
              <w:autoSpaceDE w:val="0"/>
              <w:autoSpaceDN w:val="0"/>
              <w:adjustRightInd w:val="0"/>
              <w:jc w:val="both"/>
              <w:rPr>
                <w:b/>
                <w:i/>
              </w:rPr>
            </w:pPr>
            <w:r w:rsidRPr="000B61A3">
              <w:rPr>
                <w:b/>
                <w:i/>
              </w:rPr>
              <w:t>Устройства ввода</w:t>
            </w:r>
          </w:p>
        </w:tc>
        <w:tc>
          <w:tcPr>
            <w:tcW w:w="1309" w:type="dxa"/>
            <w:vAlign w:val="center"/>
          </w:tcPr>
          <w:p w:rsidR="000E0BE4" w:rsidRPr="000B61A3" w:rsidRDefault="000E0BE4" w:rsidP="000B61A3">
            <w:pPr>
              <w:jc w:val="center"/>
              <w:rPr>
                <w:i/>
              </w:rPr>
            </w:pP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szCs w:val="18"/>
              </w:rPr>
            </w:pPr>
            <w:r w:rsidRPr="000B61A3">
              <w:rPr>
                <w:i/>
                <w:szCs w:val="18"/>
              </w:rPr>
              <w:t>ГОСТ Р 56327-2014 (п. 6.5.2)</w:t>
            </w:r>
          </w:p>
        </w:tc>
      </w:tr>
      <w:tr w:rsidR="000E0BE4" w:rsidRPr="000B61A3" w:rsidTr="000B61A3">
        <w:tc>
          <w:tcPr>
            <w:tcW w:w="5609" w:type="dxa"/>
          </w:tcPr>
          <w:p w:rsidR="000E0BE4" w:rsidRPr="000B61A3" w:rsidRDefault="000E0BE4" w:rsidP="000B61A3">
            <w:pPr>
              <w:autoSpaceDE w:val="0"/>
              <w:autoSpaceDN w:val="0"/>
              <w:adjustRightInd w:val="0"/>
              <w:jc w:val="both"/>
              <w:rPr>
                <w:i/>
              </w:rPr>
            </w:pPr>
            <w:r w:rsidRPr="000B61A3">
              <w:rPr>
                <w:i/>
              </w:rPr>
              <w:t>Функциональная клавиатура на сенсорном экране</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szCs w:val="18"/>
              </w:rPr>
            </w:pPr>
            <w:r w:rsidRPr="000B61A3">
              <w:rPr>
                <w:i/>
                <w:szCs w:val="18"/>
              </w:rPr>
              <w:t>ГОСТ Р 56327-2014 (п. 6.5.2.1) с дополнением для точного определения типа клавиатуры</w:t>
            </w:r>
          </w:p>
        </w:tc>
      </w:tr>
      <w:tr w:rsidR="000E0BE4" w:rsidRPr="000B61A3" w:rsidTr="000B61A3">
        <w:tc>
          <w:tcPr>
            <w:tcW w:w="5609" w:type="dxa"/>
          </w:tcPr>
          <w:p w:rsidR="000E0BE4" w:rsidRPr="000B61A3" w:rsidRDefault="000E0BE4" w:rsidP="000B61A3">
            <w:pPr>
              <w:autoSpaceDE w:val="0"/>
              <w:autoSpaceDN w:val="0"/>
              <w:adjustRightInd w:val="0"/>
              <w:jc w:val="both"/>
              <w:rPr>
                <w:i/>
              </w:rPr>
            </w:pPr>
            <w:r w:rsidRPr="000B61A3">
              <w:rPr>
                <w:i/>
              </w:rPr>
              <w:t>Сенсорная панель управления системой, диагональ видимой части</w:t>
            </w:r>
          </w:p>
        </w:tc>
        <w:tc>
          <w:tcPr>
            <w:tcW w:w="1309" w:type="dxa"/>
            <w:vAlign w:val="center"/>
          </w:tcPr>
          <w:p w:rsidR="000E0BE4" w:rsidRPr="000B61A3" w:rsidRDefault="000E0BE4" w:rsidP="000B61A3">
            <w:pPr>
              <w:jc w:val="center"/>
              <w:rPr>
                <w:i/>
              </w:rPr>
            </w:pPr>
            <w:r w:rsidRPr="000B61A3">
              <w:rPr>
                <w:i/>
              </w:rPr>
              <w:t>Не менее 10,1</w:t>
            </w:r>
          </w:p>
        </w:tc>
        <w:tc>
          <w:tcPr>
            <w:tcW w:w="1417" w:type="dxa"/>
            <w:vAlign w:val="center"/>
          </w:tcPr>
          <w:p w:rsidR="000E0BE4" w:rsidRPr="000B61A3" w:rsidRDefault="000E0BE4" w:rsidP="000B61A3">
            <w:pPr>
              <w:jc w:val="center"/>
              <w:rPr>
                <w:i/>
              </w:rPr>
            </w:pPr>
            <w:r w:rsidRPr="000B61A3">
              <w:rPr>
                <w:i/>
              </w:rPr>
              <w:t>дюйм</w:t>
            </w:r>
          </w:p>
        </w:tc>
        <w:tc>
          <w:tcPr>
            <w:tcW w:w="6833" w:type="dxa"/>
            <w:vAlign w:val="center"/>
          </w:tcPr>
          <w:p w:rsidR="000E0BE4" w:rsidRPr="000B61A3" w:rsidRDefault="000E0BE4" w:rsidP="000B61A3">
            <w:pPr>
              <w:spacing w:line="240" w:lineRule="exact"/>
              <w:jc w:val="center"/>
              <w:rPr>
                <w:i/>
                <w:szCs w:val="18"/>
              </w:rPr>
            </w:pPr>
            <w:r w:rsidRPr="000B61A3">
              <w:rPr>
                <w:i/>
                <w:szCs w:val="18"/>
              </w:rPr>
              <w:t>Дополнение к пункту 6.5.2.</w:t>
            </w:r>
          </w:p>
          <w:p w:rsidR="000E0BE4" w:rsidRPr="000B61A3" w:rsidRDefault="000E0BE4" w:rsidP="000B61A3">
            <w:pPr>
              <w:spacing w:line="240" w:lineRule="exact"/>
              <w:jc w:val="center"/>
              <w:rPr>
                <w:i/>
                <w:szCs w:val="18"/>
              </w:rPr>
            </w:pPr>
            <w:r w:rsidRPr="000B61A3">
              <w:rPr>
                <w:i/>
                <w:szCs w:val="18"/>
              </w:rPr>
              <w:t xml:space="preserve"> ГОСТ Р 56327-2014 для более полного описания дополнительных устройств ввода</w:t>
            </w:r>
          </w:p>
        </w:tc>
      </w:tr>
      <w:tr w:rsidR="000E0BE4" w:rsidRPr="000B61A3" w:rsidTr="000B61A3">
        <w:tc>
          <w:tcPr>
            <w:tcW w:w="5609" w:type="dxa"/>
          </w:tcPr>
          <w:p w:rsidR="000E0BE4" w:rsidRPr="000B61A3" w:rsidRDefault="000E0BE4" w:rsidP="000B61A3">
            <w:pPr>
              <w:autoSpaceDE w:val="0"/>
              <w:autoSpaceDN w:val="0"/>
              <w:adjustRightInd w:val="0"/>
              <w:jc w:val="both"/>
              <w:rPr>
                <w:i/>
              </w:rPr>
            </w:pPr>
            <w:r w:rsidRPr="000B61A3">
              <w:rPr>
                <w:i/>
              </w:rPr>
              <w:t>Позиционное смещение панели управления:</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szCs w:val="18"/>
              </w:rPr>
            </w:pPr>
            <w:r w:rsidRPr="000B61A3">
              <w:rPr>
                <w:i/>
                <w:szCs w:val="18"/>
              </w:rPr>
              <w:t>Дополнение к пункту 6.5.2.</w:t>
            </w:r>
          </w:p>
          <w:p w:rsidR="000E0BE4" w:rsidRPr="000B61A3" w:rsidRDefault="000E0BE4" w:rsidP="000B61A3">
            <w:pPr>
              <w:spacing w:line="240" w:lineRule="exact"/>
              <w:jc w:val="center"/>
              <w:rPr>
                <w:i/>
                <w:szCs w:val="18"/>
              </w:rPr>
            </w:pPr>
            <w:r w:rsidRPr="000B61A3">
              <w:rPr>
                <w:i/>
                <w:szCs w:val="18"/>
              </w:rPr>
              <w:lastRenderedPageBreak/>
              <w:t xml:space="preserve"> ГОСТ Р 56327-2014 для более полного описания дополнительных устройств ввода и удобства работы оператора</w:t>
            </w:r>
          </w:p>
        </w:tc>
      </w:tr>
      <w:tr w:rsidR="000E0BE4" w:rsidRPr="000B61A3" w:rsidTr="000B61A3">
        <w:tc>
          <w:tcPr>
            <w:tcW w:w="5609" w:type="dxa"/>
          </w:tcPr>
          <w:p w:rsidR="000E0BE4" w:rsidRPr="000B61A3" w:rsidRDefault="000E0BE4" w:rsidP="000B61A3">
            <w:pPr>
              <w:autoSpaceDE w:val="0"/>
              <w:autoSpaceDN w:val="0"/>
              <w:adjustRightInd w:val="0"/>
              <w:jc w:val="both"/>
              <w:rPr>
                <w:i/>
              </w:rPr>
            </w:pPr>
            <w:r w:rsidRPr="000B61A3">
              <w:rPr>
                <w:i/>
              </w:rPr>
              <w:lastRenderedPageBreak/>
              <w:t>по вертикали</w:t>
            </w:r>
          </w:p>
        </w:tc>
        <w:tc>
          <w:tcPr>
            <w:tcW w:w="1309" w:type="dxa"/>
            <w:vAlign w:val="center"/>
          </w:tcPr>
          <w:p w:rsidR="000E0BE4" w:rsidRPr="000B61A3" w:rsidRDefault="000E0BE4" w:rsidP="000B61A3">
            <w:pPr>
              <w:jc w:val="center"/>
              <w:rPr>
                <w:i/>
              </w:rPr>
            </w:pPr>
            <w:r w:rsidRPr="000B61A3">
              <w:rPr>
                <w:i/>
              </w:rPr>
              <w:t>Не менее 100</w:t>
            </w:r>
          </w:p>
        </w:tc>
        <w:tc>
          <w:tcPr>
            <w:tcW w:w="1417" w:type="dxa"/>
            <w:vAlign w:val="center"/>
          </w:tcPr>
          <w:p w:rsidR="000E0BE4" w:rsidRPr="000B61A3" w:rsidRDefault="000E0BE4" w:rsidP="000B61A3">
            <w:pPr>
              <w:jc w:val="center"/>
              <w:rPr>
                <w:i/>
                <w:lang w:val="en-US"/>
              </w:rPr>
            </w:pPr>
            <w:r w:rsidRPr="000B61A3">
              <w:rPr>
                <w:i/>
              </w:rPr>
              <w:t>мм</w:t>
            </w:r>
          </w:p>
        </w:tc>
        <w:tc>
          <w:tcPr>
            <w:tcW w:w="6833" w:type="dxa"/>
            <w:vAlign w:val="center"/>
          </w:tcPr>
          <w:p w:rsidR="000E0BE4" w:rsidRPr="000B61A3" w:rsidRDefault="000E0BE4" w:rsidP="000B61A3">
            <w:pPr>
              <w:spacing w:line="240" w:lineRule="exact"/>
              <w:jc w:val="center"/>
              <w:rPr>
                <w:i/>
                <w:szCs w:val="18"/>
              </w:rPr>
            </w:pPr>
            <w:r w:rsidRPr="000B61A3">
              <w:rPr>
                <w:i/>
                <w:szCs w:val="18"/>
              </w:rPr>
              <w:t>Дополнение к пункту 6.5.2.</w:t>
            </w:r>
          </w:p>
          <w:p w:rsidR="000E0BE4" w:rsidRPr="000B61A3" w:rsidRDefault="000E0BE4" w:rsidP="000B61A3">
            <w:pPr>
              <w:spacing w:line="240" w:lineRule="exact"/>
              <w:jc w:val="center"/>
              <w:rPr>
                <w:i/>
                <w:szCs w:val="18"/>
              </w:rPr>
            </w:pPr>
            <w:r w:rsidRPr="000B61A3">
              <w:rPr>
                <w:i/>
                <w:szCs w:val="18"/>
              </w:rPr>
              <w:t xml:space="preserve"> ГОСТ Р 56327-2014 для более полного описания дополнительных устройств ввода и удобства работы оператора</w:t>
            </w:r>
          </w:p>
        </w:tc>
      </w:tr>
      <w:tr w:rsidR="000E0BE4" w:rsidRPr="000B61A3" w:rsidTr="000B61A3">
        <w:tc>
          <w:tcPr>
            <w:tcW w:w="5609" w:type="dxa"/>
          </w:tcPr>
          <w:p w:rsidR="000E0BE4" w:rsidRPr="000B61A3" w:rsidRDefault="000E0BE4" w:rsidP="000B61A3">
            <w:pPr>
              <w:autoSpaceDE w:val="0"/>
              <w:autoSpaceDN w:val="0"/>
              <w:adjustRightInd w:val="0"/>
              <w:jc w:val="both"/>
              <w:rPr>
                <w:b/>
                <w:i/>
              </w:rPr>
            </w:pPr>
            <w:r w:rsidRPr="000B61A3">
              <w:rPr>
                <w:b/>
                <w:i/>
              </w:rPr>
              <w:t>Порты</w:t>
            </w:r>
          </w:p>
        </w:tc>
        <w:tc>
          <w:tcPr>
            <w:tcW w:w="1309" w:type="dxa"/>
            <w:shd w:val="clear" w:color="auto" w:fill="auto"/>
            <w:vAlign w:val="center"/>
          </w:tcPr>
          <w:p w:rsidR="000E0BE4" w:rsidRPr="000B61A3" w:rsidRDefault="000E0BE4" w:rsidP="000B61A3">
            <w:pPr>
              <w:spacing w:line="0" w:lineRule="atLeast"/>
              <w:ind w:left="35"/>
              <w:jc w:val="center"/>
              <w:rPr>
                <w:rFonts w:eastAsia="Arial"/>
                <w:i/>
              </w:rPr>
            </w:pP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szCs w:val="18"/>
              </w:rPr>
            </w:pPr>
            <w:r w:rsidRPr="000B61A3">
              <w:rPr>
                <w:i/>
                <w:szCs w:val="18"/>
              </w:rPr>
              <w:t>ГОСТ Р 56327-2014 (п. 6.5.3)</w:t>
            </w:r>
          </w:p>
        </w:tc>
      </w:tr>
      <w:tr w:rsidR="000E0BE4" w:rsidRPr="000B61A3" w:rsidTr="000B61A3">
        <w:tc>
          <w:tcPr>
            <w:tcW w:w="5609" w:type="dxa"/>
          </w:tcPr>
          <w:p w:rsidR="000E0BE4" w:rsidRPr="000B61A3" w:rsidRDefault="000E0BE4" w:rsidP="000B61A3">
            <w:pPr>
              <w:autoSpaceDE w:val="0"/>
              <w:autoSpaceDN w:val="0"/>
              <w:adjustRightInd w:val="0"/>
              <w:jc w:val="both"/>
              <w:rPr>
                <w:i/>
              </w:rPr>
            </w:pPr>
            <w:r w:rsidRPr="000B61A3">
              <w:rPr>
                <w:i/>
              </w:rPr>
              <w:t>Количество активных портов для подключения ультразвуковых датчиков</w:t>
            </w:r>
          </w:p>
        </w:tc>
        <w:tc>
          <w:tcPr>
            <w:tcW w:w="1309" w:type="dxa"/>
            <w:vAlign w:val="center"/>
          </w:tcPr>
          <w:p w:rsidR="000E0BE4" w:rsidRPr="000B61A3" w:rsidRDefault="000E0BE4" w:rsidP="000B61A3">
            <w:pPr>
              <w:jc w:val="center"/>
              <w:rPr>
                <w:i/>
              </w:rPr>
            </w:pPr>
            <w:r w:rsidRPr="000B61A3">
              <w:rPr>
                <w:i/>
              </w:rPr>
              <w:t>Не менее 4</w:t>
            </w:r>
          </w:p>
        </w:tc>
        <w:tc>
          <w:tcPr>
            <w:tcW w:w="1417" w:type="dxa"/>
            <w:vAlign w:val="center"/>
          </w:tcPr>
          <w:p w:rsidR="000E0BE4" w:rsidRPr="000B61A3" w:rsidRDefault="000E0BE4" w:rsidP="000B61A3">
            <w:pPr>
              <w:jc w:val="center"/>
              <w:rPr>
                <w:i/>
              </w:rPr>
            </w:pPr>
            <w:proofErr w:type="spellStart"/>
            <w:r w:rsidRPr="000B61A3">
              <w:rPr>
                <w:i/>
              </w:rPr>
              <w:t>шт</w:t>
            </w:r>
            <w:proofErr w:type="spellEnd"/>
          </w:p>
        </w:tc>
        <w:tc>
          <w:tcPr>
            <w:tcW w:w="6833" w:type="dxa"/>
            <w:vAlign w:val="center"/>
          </w:tcPr>
          <w:p w:rsidR="000E0BE4" w:rsidRPr="000B61A3" w:rsidRDefault="000E0BE4" w:rsidP="000B61A3">
            <w:pPr>
              <w:spacing w:line="240" w:lineRule="exact"/>
              <w:jc w:val="center"/>
              <w:rPr>
                <w:i/>
                <w:szCs w:val="18"/>
              </w:rPr>
            </w:pPr>
            <w:r w:rsidRPr="000B61A3">
              <w:rPr>
                <w:i/>
                <w:szCs w:val="18"/>
              </w:rPr>
              <w:t>ГОСТ Р 56327-2014 (п. 6.5.3.1)</w:t>
            </w:r>
          </w:p>
        </w:tc>
      </w:tr>
      <w:tr w:rsidR="000E0BE4" w:rsidRPr="000B61A3" w:rsidTr="000B61A3">
        <w:tc>
          <w:tcPr>
            <w:tcW w:w="5609" w:type="dxa"/>
          </w:tcPr>
          <w:p w:rsidR="000E0BE4" w:rsidRPr="000B61A3" w:rsidRDefault="000E0BE4" w:rsidP="000B61A3">
            <w:pPr>
              <w:autoSpaceDE w:val="0"/>
              <w:autoSpaceDN w:val="0"/>
              <w:adjustRightInd w:val="0"/>
              <w:jc w:val="both"/>
              <w:rPr>
                <w:i/>
              </w:rPr>
            </w:pPr>
            <w:proofErr w:type="spellStart"/>
            <w:r w:rsidRPr="000B61A3">
              <w:rPr>
                <w:i/>
              </w:rPr>
              <w:t>Бесштырьковая</w:t>
            </w:r>
            <w:proofErr w:type="spellEnd"/>
            <w:r w:rsidRPr="000B61A3">
              <w:rPr>
                <w:i/>
              </w:rPr>
              <w:t xml:space="preserve"> технология коннекторов датчиков </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szCs w:val="18"/>
              </w:rPr>
            </w:pPr>
            <w:r w:rsidRPr="000B61A3">
              <w:rPr>
                <w:i/>
                <w:szCs w:val="18"/>
              </w:rPr>
              <w:t xml:space="preserve">Дополнение к пункту 6.5.3 ГОСТ Р 56327-2014 для повышения качества УЗ изображения за счет снижения количества помех при передаче сигнала от датчика к УЗ сканеру.  </w:t>
            </w:r>
            <w:proofErr w:type="spellStart"/>
            <w:r w:rsidRPr="000B61A3">
              <w:rPr>
                <w:i/>
                <w:szCs w:val="18"/>
              </w:rPr>
              <w:t>Бесштырьковая</w:t>
            </w:r>
            <w:proofErr w:type="spellEnd"/>
            <w:r w:rsidRPr="000B61A3">
              <w:rPr>
                <w:i/>
                <w:szCs w:val="18"/>
              </w:rPr>
              <w:t xml:space="preserve"> технология «плоская контактная поверхность» коннекторов позволяет снизить помехи, артефакты при передаче сигнала и исключает возможность повреждения коннекторов датчиков при их переключении. </w:t>
            </w:r>
          </w:p>
        </w:tc>
      </w:tr>
      <w:tr w:rsidR="000E0BE4" w:rsidRPr="000B61A3" w:rsidTr="000B61A3">
        <w:tc>
          <w:tcPr>
            <w:tcW w:w="5609" w:type="dxa"/>
          </w:tcPr>
          <w:p w:rsidR="000E0BE4" w:rsidRPr="000B61A3" w:rsidRDefault="000E0BE4" w:rsidP="000B61A3">
            <w:pPr>
              <w:autoSpaceDE w:val="0"/>
              <w:autoSpaceDN w:val="0"/>
              <w:adjustRightInd w:val="0"/>
              <w:jc w:val="both"/>
              <w:rPr>
                <w:i/>
              </w:rPr>
            </w:pPr>
            <w:r w:rsidRPr="000B61A3">
              <w:rPr>
                <w:i/>
              </w:rPr>
              <w:t>USB-порты, расположенные  на консоли сканера, кол-во</w:t>
            </w:r>
          </w:p>
        </w:tc>
        <w:tc>
          <w:tcPr>
            <w:tcW w:w="1309" w:type="dxa"/>
            <w:vAlign w:val="center"/>
          </w:tcPr>
          <w:p w:rsidR="000E0BE4" w:rsidRPr="000B61A3" w:rsidRDefault="000E0BE4" w:rsidP="000B61A3">
            <w:pPr>
              <w:jc w:val="center"/>
              <w:rPr>
                <w:i/>
              </w:rPr>
            </w:pPr>
            <w:r w:rsidRPr="000B61A3">
              <w:rPr>
                <w:i/>
              </w:rPr>
              <w:t>Не менее 6</w:t>
            </w:r>
          </w:p>
        </w:tc>
        <w:tc>
          <w:tcPr>
            <w:tcW w:w="1417" w:type="dxa"/>
            <w:vAlign w:val="center"/>
          </w:tcPr>
          <w:p w:rsidR="000E0BE4" w:rsidRPr="000B61A3" w:rsidRDefault="000E0BE4" w:rsidP="000B61A3">
            <w:pPr>
              <w:jc w:val="center"/>
              <w:rPr>
                <w:i/>
              </w:rPr>
            </w:pPr>
            <w:proofErr w:type="spellStart"/>
            <w:r w:rsidRPr="000B61A3">
              <w:rPr>
                <w:i/>
              </w:rPr>
              <w:t>шт</w:t>
            </w:r>
            <w:proofErr w:type="spellEnd"/>
          </w:p>
        </w:tc>
        <w:tc>
          <w:tcPr>
            <w:tcW w:w="6833" w:type="dxa"/>
            <w:vAlign w:val="center"/>
          </w:tcPr>
          <w:p w:rsidR="000E0BE4" w:rsidRPr="000B61A3" w:rsidRDefault="000E0BE4" w:rsidP="000B61A3">
            <w:pPr>
              <w:spacing w:line="240" w:lineRule="exact"/>
              <w:jc w:val="center"/>
              <w:rPr>
                <w:i/>
                <w:szCs w:val="18"/>
              </w:rPr>
            </w:pPr>
            <w:r w:rsidRPr="000B61A3">
              <w:rPr>
                <w:i/>
                <w:szCs w:val="18"/>
              </w:rPr>
              <w:t>ГОСТ Р 56327-2014 (п. 6.5.6.2)</w:t>
            </w:r>
          </w:p>
        </w:tc>
      </w:tr>
      <w:tr w:rsidR="000E0BE4" w:rsidRPr="000B61A3" w:rsidTr="000B61A3">
        <w:tc>
          <w:tcPr>
            <w:tcW w:w="5609" w:type="dxa"/>
          </w:tcPr>
          <w:p w:rsidR="000E0BE4" w:rsidRPr="000B61A3" w:rsidRDefault="000E0BE4" w:rsidP="000B61A3">
            <w:pPr>
              <w:autoSpaceDE w:val="0"/>
              <w:autoSpaceDN w:val="0"/>
              <w:adjustRightInd w:val="0"/>
              <w:jc w:val="both"/>
              <w:rPr>
                <w:i/>
              </w:rPr>
            </w:pPr>
            <w:r w:rsidRPr="000B61A3">
              <w:rPr>
                <w:i/>
              </w:rPr>
              <w:t>Возможность дооснащения портом ввода ЭКГ сигнала</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szCs w:val="18"/>
              </w:rPr>
            </w:pPr>
            <w:r w:rsidRPr="000B61A3">
              <w:rPr>
                <w:i/>
                <w:szCs w:val="18"/>
              </w:rPr>
              <w:t>ГОСТ Р 56327-2014 (п. 6.5.6.3)</w:t>
            </w:r>
          </w:p>
        </w:tc>
      </w:tr>
      <w:tr w:rsidR="000E0BE4" w:rsidRPr="000B61A3" w:rsidTr="000B61A3">
        <w:tc>
          <w:tcPr>
            <w:tcW w:w="5609" w:type="dxa"/>
          </w:tcPr>
          <w:p w:rsidR="000E0BE4" w:rsidRPr="000B61A3" w:rsidRDefault="000E0BE4" w:rsidP="000B61A3">
            <w:pPr>
              <w:autoSpaceDE w:val="0"/>
              <w:autoSpaceDN w:val="0"/>
              <w:adjustRightInd w:val="0"/>
              <w:jc w:val="both"/>
              <w:rPr>
                <w:b/>
                <w:i/>
              </w:rPr>
            </w:pPr>
            <w:r w:rsidRPr="000B61A3">
              <w:rPr>
                <w:b/>
                <w:i/>
              </w:rPr>
              <w:t>Масса-габаритные характеристики</w:t>
            </w:r>
          </w:p>
        </w:tc>
        <w:tc>
          <w:tcPr>
            <w:tcW w:w="1309" w:type="dxa"/>
            <w:vAlign w:val="center"/>
          </w:tcPr>
          <w:p w:rsidR="000E0BE4" w:rsidRPr="000B61A3" w:rsidRDefault="000E0BE4" w:rsidP="000B61A3">
            <w:pPr>
              <w:jc w:val="center"/>
              <w:rPr>
                <w:i/>
              </w:rPr>
            </w:pP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szCs w:val="18"/>
              </w:rPr>
            </w:pPr>
            <w:r w:rsidRPr="000B61A3">
              <w:rPr>
                <w:i/>
                <w:szCs w:val="18"/>
              </w:rPr>
              <w:t>ГОСТ Р 56327-2014 (п. 6.5.4)</w:t>
            </w:r>
          </w:p>
        </w:tc>
      </w:tr>
      <w:tr w:rsidR="000E0BE4" w:rsidRPr="000B61A3" w:rsidTr="000B61A3">
        <w:tc>
          <w:tcPr>
            <w:tcW w:w="5609" w:type="dxa"/>
          </w:tcPr>
          <w:p w:rsidR="000E0BE4" w:rsidRPr="000B61A3" w:rsidRDefault="000E0BE4" w:rsidP="000B61A3">
            <w:pPr>
              <w:rPr>
                <w:i/>
              </w:rPr>
            </w:pPr>
            <w:r w:rsidRPr="000B61A3">
              <w:rPr>
                <w:i/>
              </w:rPr>
              <w:t>Длина</w:t>
            </w:r>
          </w:p>
        </w:tc>
        <w:tc>
          <w:tcPr>
            <w:tcW w:w="1309" w:type="dxa"/>
            <w:vAlign w:val="center"/>
          </w:tcPr>
          <w:p w:rsidR="000E0BE4" w:rsidRPr="000B61A3" w:rsidRDefault="000E0BE4" w:rsidP="000B61A3">
            <w:pPr>
              <w:jc w:val="center"/>
              <w:rPr>
                <w:i/>
              </w:rPr>
            </w:pPr>
            <w:r w:rsidRPr="000B61A3">
              <w:rPr>
                <w:i/>
              </w:rPr>
              <w:t>Не более 75</w:t>
            </w:r>
          </w:p>
        </w:tc>
        <w:tc>
          <w:tcPr>
            <w:tcW w:w="1417" w:type="dxa"/>
            <w:vAlign w:val="center"/>
          </w:tcPr>
          <w:p w:rsidR="000E0BE4" w:rsidRPr="000B61A3" w:rsidRDefault="000E0BE4" w:rsidP="000B61A3">
            <w:pPr>
              <w:jc w:val="center"/>
              <w:rPr>
                <w:i/>
              </w:rPr>
            </w:pPr>
            <w:r w:rsidRPr="000B61A3">
              <w:rPr>
                <w:i/>
              </w:rPr>
              <w:t>см</w:t>
            </w:r>
          </w:p>
        </w:tc>
        <w:tc>
          <w:tcPr>
            <w:tcW w:w="6833" w:type="dxa"/>
            <w:vAlign w:val="center"/>
          </w:tcPr>
          <w:p w:rsidR="000E0BE4" w:rsidRPr="000B61A3" w:rsidRDefault="000E0BE4" w:rsidP="000B61A3">
            <w:pPr>
              <w:spacing w:line="240" w:lineRule="exact"/>
              <w:jc w:val="center"/>
              <w:rPr>
                <w:i/>
                <w:szCs w:val="18"/>
              </w:rPr>
            </w:pPr>
            <w:r w:rsidRPr="000B61A3">
              <w:rPr>
                <w:i/>
                <w:szCs w:val="18"/>
              </w:rPr>
              <w:t>ГОСТ Р 56327-2014 (п. 6.5.4.1)</w:t>
            </w:r>
          </w:p>
        </w:tc>
      </w:tr>
      <w:tr w:rsidR="000E0BE4" w:rsidRPr="000B61A3" w:rsidTr="000B61A3">
        <w:tc>
          <w:tcPr>
            <w:tcW w:w="5609" w:type="dxa"/>
          </w:tcPr>
          <w:p w:rsidR="000E0BE4" w:rsidRPr="000B61A3" w:rsidRDefault="000E0BE4" w:rsidP="000B61A3">
            <w:pPr>
              <w:rPr>
                <w:i/>
              </w:rPr>
            </w:pPr>
            <w:r w:rsidRPr="000B61A3">
              <w:rPr>
                <w:i/>
              </w:rPr>
              <w:t xml:space="preserve">Ширина </w:t>
            </w:r>
          </w:p>
        </w:tc>
        <w:tc>
          <w:tcPr>
            <w:tcW w:w="1309" w:type="dxa"/>
            <w:vAlign w:val="center"/>
          </w:tcPr>
          <w:p w:rsidR="000E0BE4" w:rsidRPr="000B61A3" w:rsidRDefault="000E0BE4" w:rsidP="000B61A3">
            <w:pPr>
              <w:jc w:val="center"/>
              <w:rPr>
                <w:i/>
              </w:rPr>
            </w:pPr>
            <w:r w:rsidRPr="000B61A3">
              <w:rPr>
                <w:i/>
              </w:rPr>
              <w:t>Не более 55</w:t>
            </w:r>
          </w:p>
        </w:tc>
        <w:tc>
          <w:tcPr>
            <w:tcW w:w="1417" w:type="dxa"/>
            <w:vAlign w:val="center"/>
          </w:tcPr>
          <w:p w:rsidR="000E0BE4" w:rsidRPr="000B61A3" w:rsidRDefault="000E0BE4" w:rsidP="000B61A3">
            <w:pPr>
              <w:jc w:val="center"/>
              <w:rPr>
                <w:i/>
              </w:rPr>
            </w:pPr>
            <w:r w:rsidRPr="000B61A3">
              <w:rPr>
                <w:i/>
              </w:rPr>
              <w:t>см</w:t>
            </w:r>
          </w:p>
        </w:tc>
        <w:tc>
          <w:tcPr>
            <w:tcW w:w="6833" w:type="dxa"/>
            <w:vAlign w:val="center"/>
          </w:tcPr>
          <w:p w:rsidR="000E0BE4" w:rsidRPr="000B61A3" w:rsidRDefault="000E0BE4" w:rsidP="000B61A3">
            <w:pPr>
              <w:spacing w:line="240" w:lineRule="exact"/>
              <w:jc w:val="center"/>
              <w:rPr>
                <w:i/>
                <w:szCs w:val="18"/>
              </w:rPr>
            </w:pPr>
            <w:r w:rsidRPr="000B61A3">
              <w:rPr>
                <w:i/>
                <w:szCs w:val="18"/>
              </w:rPr>
              <w:t>ГОСТ Р 56327-2014 (п. 6.5.4.1)</w:t>
            </w:r>
          </w:p>
        </w:tc>
      </w:tr>
      <w:tr w:rsidR="000E0BE4" w:rsidRPr="000B61A3" w:rsidTr="000B61A3">
        <w:tc>
          <w:tcPr>
            <w:tcW w:w="5609" w:type="dxa"/>
          </w:tcPr>
          <w:p w:rsidR="000E0BE4" w:rsidRPr="000B61A3" w:rsidRDefault="000E0BE4" w:rsidP="000B61A3">
            <w:pPr>
              <w:rPr>
                <w:i/>
              </w:rPr>
            </w:pPr>
            <w:r w:rsidRPr="000B61A3">
              <w:rPr>
                <w:i/>
              </w:rPr>
              <w:t>Высота</w:t>
            </w:r>
          </w:p>
        </w:tc>
        <w:tc>
          <w:tcPr>
            <w:tcW w:w="1309" w:type="dxa"/>
            <w:vAlign w:val="center"/>
          </w:tcPr>
          <w:p w:rsidR="000E0BE4" w:rsidRPr="000B61A3" w:rsidRDefault="000E0BE4" w:rsidP="000B61A3">
            <w:pPr>
              <w:jc w:val="center"/>
              <w:rPr>
                <w:i/>
              </w:rPr>
            </w:pPr>
            <w:r w:rsidRPr="000B61A3">
              <w:rPr>
                <w:i/>
              </w:rPr>
              <w:t xml:space="preserve">Не более </w:t>
            </w:r>
            <w:r w:rsidRPr="000B61A3">
              <w:rPr>
                <w:i/>
                <w:lang w:val="en-US"/>
              </w:rPr>
              <w:t>16</w:t>
            </w:r>
            <w:r w:rsidRPr="000B61A3">
              <w:rPr>
                <w:i/>
              </w:rPr>
              <w:t>5</w:t>
            </w:r>
          </w:p>
        </w:tc>
        <w:tc>
          <w:tcPr>
            <w:tcW w:w="1417" w:type="dxa"/>
            <w:vAlign w:val="center"/>
          </w:tcPr>
          <w:p w:rsidR="000E0BE4" w:rsidRPr="000B61A3" w:rsidRDefault="000E0BE4" w:rsidP="000B61A3">
            <w:pPr>
              <w:jc w:val="center"/>
              <w:rPr>
                <w:i/>
              </w:rPr>
            </w:pPr>
            <w:r w:rsidRPr="000B61A3">
              <w:rPr>
                <w:i/>
              </w:rPr>
              <w:t>см</w:t>
            </w:r>
          </w:p>
        </w:tc>
        <w:tc>
          <w:tcPr>
            <w:tcW w:w="6833" w:type="dxa"/>
            <w:vAlign w:val="center"/>
          </w:tcPr>
          <w:p w:rsidR="000E0BE4" w:rsidRPr="000B61A3" w:rsidRDefault="000E0BE4" w:rsidP="000B61A3">
            <w:pPr>
              <w:spacing w:line="240" w:lineRule="exact"/>
              <w:jc w:val="center"/>
              <w:rPr>
                <w:i/>
                <w:szCs w:val="18"/>
              </w:rPr>
            </w:pPr>
            <w:r w:rsidRPr="000B61A3">
              <w:rPr>
                <w:i/>
                <w:szCs w:val="18"/>
              </w:rPr>
              <w:t xml:space="preserve">ГОСТ Р 56327-2014 (п. 6.5.4.1) </w:t>
            </w:r>
          </w:p>
        </w:tc>
      </w:tr>
      <w:tr w:rsidR="000E0BE4" w:rsidRPr="000B61A3" w:rsidTr="000B61A3">
        <w:tc>
          <w:tcPr>
            <w:tcW w:w="5609" w:type="dxa"/>
          </w:tcPr>
          <w:p w:rsidR="000E0BE4" w:rsidRPr="000B61A3" w:rsidRDefault="000E0BE4" w:rsidP="000B61A3">
            <w:pPr>
              <w:rPr>
                <w:i/>
                <w:lang w:val="en-US"/>
              </w:rPr>
            </w:pPr>
            <w:r w:rsidRPr="000B61A3">
              <w:rPr>
                <w:i/>
              </w:rPr>
              <w:t>Масса</w:t>
            </w:r>
          </w:p>
        </w:tc>
        <w:tc>
          <w:tcPr>
            <w:tcW w:w="1309" w:type="dxa"/>
            <w:vAlign w:val="center"/>
          </w:tcPr>
          <w:p w:rsidR="000E0BE4" w:rsidRPr="000B61A3" w:rsidRDefault="000E0BE4" w:rsidP="000B61A3">
            <w:pPr>
              <w:jc w:val="center"/>
              <w:rPr>
                <w:i/>
              </w:rPr>
            </w:pPr>
            <w:r w:rsidRPr="000B61A3">
              <w:rPr>
                <w:i/>
              </w:rPr>
              <w:t>Не более 60</w:t>
            </w:r>
          </w:p>
        </w:tc>
        <w:tc>
          <w:tcPr>
            <w:tcW w:w="1417" w:type="dxa"/>
            <w:vAlign w:val="center"/>
          </w:tcPr>
          <w:p w:rsidR="000E0BE4" w:rsidRPr="000B61A3" w:rsidRDefault="000E0BE4" w:rsidP="000B61A3">
            <w:pPr>
              <w:jc w:val="center"/>
              <w:rPr>
                <w:i/>
              </w:rPr>
            </w:pPr>
            <w:r w:rsidRPr="000B61A3">
              <w:rPr>
                <w:i/>
              </w:rPr>
              <w:t>кг</w:t>
            </w:r>
          </w:p>
        </w:tc>
        <w:tc>
          <w:tcPr>
            <w:tcW w:w="6833" w:type="dxa"/>
            <w:vAlign w:val="center"/>
          </w:tcPr>
          <w:p w:rsidR="000E0BE4" w:rsidRPr="000B61A3" w:rsidRDefault="000E0BE4" w:rsidP="000B61A3">
            <w:pPr>
              <w:spacing w:line="240" w:lineRule="exact"/>
              <w:jc w:val="center"/>
              <w:rPr>
                <w:i/>
                <w:szCs w:val="18"/>
              </w:rPr>
            </w:pPr>
            <w:r w:rsidRPr="000B61A3">
              <w:rPr>
                <w:i/>
                <w:szCs w:val="18"/>
              </w:rPr>
              <w:t>ГОСТ Р 56327-2014 (п. 6.5.4.2)</w:t>
            </w:r>
          </w:p>
        </w:tc>
      </w:tr>
      <w:tr w:rsidR="000E0BE4" w:rsidRPr="000B61A3" w:rsidTr="000B61A3">
        <w:tc>
          <w:tcPr>
            <w:tcW w:w="5609" w:type="dxa"/>
          </w:tcPr>
          <w:p w:rsidR="000E0BE4" w:rsidRPr="000B61A3" w:rsidRDefault="000E0BE4" w:rsidP="000B61A3">
            <w:pPr>
              <w:rPr>
                <w:b/>
                <w:i/>
              </w:rPr>
            </w:pPr>
            <w:r w:rsidRPr="000B61A3">
              <w:rPr>
                <w:b/>
                <w:i/>
              </w:rPr>
              <w:t>Электропитание</w:t>
            </w:r>
          </w:p>
        </w:tc>
        <w:tc>
          <w:tcPr>
            <w:tcW w:w="1309" w:type="dxa"/>
            <w:vAlign w:val="center"/>
          </w:tcPr>
          <w:p w:rsidR="000E0BE4" w:rsidRPr="000B61A3" w:rsidRDefault="000E0BE4" w:rsidP="000B61A3">
            <w:pPr>
              <w:jc w:val="center"/>
              <w:rPr>
                <w:i/>
              </w:rPr>
            </w:pP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szCs w:val="18"/>
              </w:rPr>
            </w:pPr>
            <w:r w:rsidRPr="000B61A3">
              <w:rPr>
                <w:i/>
                <w:szCs w:val="18"/>
              </w:rPr>
              <w:t>ГОСТ Р 56327-2014 (п. 6.5.5)</w:t>
            </w:r>
          </w:p>
        </w:tc>
      </w:tr>
      <w:tr w:rsidR="000E0BE4" w:rsidRPr="000B61A3" w:rsidTr="000B61A3">
        <w:tc>
          <w:tcPr>
            <w:tcW w:w="5609" w:type="dxa"/>
          </w:tcPr>
          <w:p w:rsidR="000E0BE4" w:rsidRPr="000B61A3" w:rsidRDefault="000E0BE4" w:rsidP="000B61A3">
            <w:pPr>
              <w:rPr>
                <w:i/>
              </w:rPr>
            </w:pPr>
            <w:r w:rsidRPr="000B61A3">
              <w:rPr>
                <w:i/>
              </w:rPr>
              <w:t>Напряжение 220 В, 50 Гц</w:t>
            </w:r>
          </w:p>
        </w:tc>
        <w:tc>
          <w:tcPr>
            <w:tcW w:w="1309" w:type="dxa"/>
            <w:vAlign w:val="center"/>
          </w:tcPr>
          <w:p w:rsidR="000E0BE4" w:rsidRPr="000B61A3" w:rsidRDefault="000E0BE4" w:rsidP="000B61A3">
            <w:pPr>
              <w:jc w:val="center"/>
              <w:rPr>
                <w:i/>
              </w:rPr>
            </w:pPr>
            <w:r w:rsidRPr="000B61A3">
              <w:rPr>
                <w:i/>
              </w:rPr>
              <w:t>Наличие</w:t>
            </w:r>
          </w:p>
        </w:tc>
        <w:tc>
          <w:tcPr>
            <w:tcW w:w="1417" w:type="dxa"/>
            <w:vAlign w:val="center"/>
          </w:tcPr>
          <w:p w:rsidR="000E0BE4" w:rsidRPr="000B61A3" w:rsidRDefault="000E0BE4" w:rsidP="000B61A3">
            <w:pPr>
              <w:jc w:val="center"/>
              <w:rPr>
                <w:i/>
              </w:rPr>
            </w:pPr>
          </w:p>
        </w:tc>
        <w:tc>
          <w:tcPr>
            <w:tcW w:w="6833" w:type="dxa"/>
            <w:vAlign w:val="center"/>
          </w:tcPr>
          <w:p w:rsidR="000E0BE4" w:rsidRPr="000B61A3" w:rsidRDefault="000E0BE4" w:rsidP="000B61A3">
            <w:pPr>
              <w:spacing w:line="240" w:lineRule="exact"/>
              <w:jc w:val="center"/>
              <w:rPr>
                <w:i/>
                <w:szCs w:val="18"/>
              </w:rPr>
            </w:pPr>
            <w:r w:rsidRPr="000B61A3">
              <w:rPr>
                <w:i/>
                <w:szCs w:val="18"/>
              </w:rPr>
              <w:t>ГОСТ Р 56327-2014 (п. 6.5.5.1)</w:t>
            </w:r>
          </w:p>
        </w:tc>
      </w:tr>
      <w:tr w:rsidR="000E0BE4" w:rsidRPr="000B61A3" w:rsidTr="000B61A3">
        <w:tc>
          <w:tcPr>
            <w:tcW w:w="5609" w:type="dxa"/>
          </w:tcPr>
          <w:p w:rsidR="000E0BE4" w:rsidRPr="000B61A3" w:rsidRDefault="000E0BE4" w:rsidP="000B61A3">
            <w:pPr>
              <w:rPr>
                <w:i/>
              </w:rPr>
            </w:pPr>
            <w:r w:rsidRPr="000B61A3">
              <w:rPr>
                <w:i/>
              </w:rPr>
              <w:t>Потребляемая мощность</w:t>
            </w:r>
          </w:p>
        </w:tc>
        <w:tc>
          <w:tcPr>
            <w:tcW w:w="1309" w:type="dxa"/>
            <w:vAlign w:val="center"/>
          </w:tcPr>
          <w:p w:rsidR="000E0BE4" w:rsidRPr="000B61A3" w:rsidRDefault="000E0BE4" w:rsidP="000B61A3">
            <w:pPr>
              <w:jc w:val="center"/>
              <w:rPr>
                <w:i/>
              </w:rPr>
            </w:pPr>
            <w:r w:rsidRPr="000B61A3">
              <w:rPr>
                <w:i/>
              </w:rPr>
              <w:t>Не более 0,62</w:t>
            </w:r>
          </w:p>
        </w:tc>
        <w:tc>
          <w:tcPr>
            <w:tcW w:w="1417" w:type="dxa"/>
            <w:vAlign w:val="center"/>
          </w:tcPr>
          <w:p w:rsidR="000E0BE4" w:rsidRPr="000B61A3" w:rsidRDefault="000E0BE4" w:rsidP="000B61A3">
            <w:pPr>
              <w:jc w:val="center"/>
              <w:rPr>
                <w:i/>
              </w:rPr>
            </w:pPr>
            <w:proofErr w:type="spellStart"/>
            <w:r w:rsidRPr="000B61A3">
              <w:rPr>
                <w:i/>
              </w:rPr>
              <w:t>кВА</w:t>
            </w:r>
            <w:proofErr w:type="spellEnd"/>
          </w:p>
        </w:tc>
        <w:tc>
          <w:tcPr>
            <w:tcW w:w="6833" w:type="dxa"/>
            <w:vAlign w:val="center"/>
          </w:tcPr>
          <w:p w:rsidR="000E0BE4" w:rsidRPr="000B61A3" w:rsidRDefault="000E0BE4" w:rsidP="000B61A3">
            <w:pPr>
              <w:spacing w:line="240" w:lineRule="exact"/>
              <w:jc w:val="center"/>
              <w:rPr>
                <w:i/>
                <w:szCs w:val="18"/>
              </w:rPr>
            </w:pPr>
            <w:r w:rsidRPr="000B61A3">
              <w:rPr>
                <w:i/>
                <w:szCs w:val="18"/>
              </w:rPr>
              <w:t>ГОСТ Р 56327-2014 (п. 6.5.5.2)</w:t>
            </w:r>
          </w:p>
        </w:tc>
      </w:tr>
    </w:tbl>
    <w:p w:rsidR="001239D2" w:rsidRDefault="001239D2" w:rsidP="00343CBF"/>
    <w:p w:rsidR="00C023E0" w:rsidRPr="00C1291A" w:rsidRDefault="00C023E0" w:rsidP="00343CBF">
      <w:r>
        <w:t>Главный врач                                                                                   Е.И.Калинов</w:t>
      </w:r>
    </w:p>
    <w:sectPr w:rsidR="00C023E0" w:rsidRPr="00C1291A" w:rsidSect="000B61A3">
      <w:pgSz w:w="16838" w:h="11906" w:orient="landscape"/>
      <w:pgMar w:top="1134"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poS">
    <w:altName w:val="Times New Roman"/>
    <w:charset w:val="00"/>
    <w:family w:val="auto"/>
    <w:pitch w:val="variable"/>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4ED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57514"/>
    <w:multiLevelType w:val="multilevel"/>
    <w:tmpl w:val="BC1C1C66"/>
    <w:lvl w:ilvl="0">
      <w:start w:val="1"/>
      <w:numFmt w:val="decimal"/>
      <w:lvlText w:val="%1."/>
      <w:lvlJc w:val="left"/>
      <w:pPr>
        <w:tabs>
          <w:tab w:val="num" w:pos="-540"/>
        </w:tabs>
        <w:ind w:left="-540" w:firstLine="0"/>
      </w:pPr>
      <w:rPr>
        <w:rFonts w:hint="default"/>
        <w:b w:val="0"/>
        <w:i w:val="0"/>
        <w:color w:val="000000"/>
      </w:rPr>
    </w:lvl>
    <w:lvl w:ilvl="1">
      <w:start w:val="1"/>
      <w:numFmt w:val="decimal"/>
      <w:pStyle w:val="101"/>
      <w:suff w:val="nothing"/>
      <w:lvlText w:val="10.%2."/>
      <w:lvlJc w:val="left"/>
      <w:pPr>
        <w:ind w:left="0" w:firstLine="0"/>
      </w:pPr>
      <w:rPr>
        <w:rFonts w:ascii="Arial Narrow" w:hAnsi="Arial Narrow" w:cs="Times New Roman" w:hint="default"/>
        <w:b/>
        <w:i w:val="0"/>
        <w:iCs w:val="0"/>
        <w:caps w:val="0"/>
        <w:strike w:val="0"/>
        <w:dstrike w:val="0"/>
        <w:vanish w:val="0"/>
        <w:color w:val="000000"/>
        <w:spacing w:val="0"/>
        <w:kern w:val="0"/>
        <w:position w:val="0"/>
        <w:sz w:val="20"/>
        <w:u w:val="none"/>
        <w:vertAlign w:val="baseline"/>
        <w:em w:val="none"/>
      </w:rPr>
    </w:lvl>
    <w:lvl w:ilvl="2">
      <w:start w:val="1"/>
      <w:numFmt w:val="decimal"/>
      <w:lvlText w:val="%1.%2.%3."/>
      <w:lvlJc w:val="left"/>
      <w:pPr>
        <w:tabs>
          <w:tab w:val="num" w:pos="684"/>
        </w:tabs>
        <w:ind w:left="684" w:hanging="504"/>
      </w:pPr>
      <w:rPr>
        <w:rFonts w:hint="default"/>
      </w:rPr>
    </w:lvl>
    <w:lvl w:ilvl="3">
      <w:start w:val="1"/>
      <w:numFmt w:val="decimal"/>
      <w:lvlText w:val="%1.%2.%3.%4."/>
      <w:lvlJc w:val="left"/>
      <w:pPr>
        <w:tabs>
          <w:tab w:val="num" w:pos="1188"/>
        </w:tabs>
        <w:ind w:left="1188" w:hanging="648"/>
      </w:pPr>
      <w:rPr>
        <w:rFonts w:hint="default"/>
      </w:rPr>
    </w:lvl>
    <w:lvl w:ilvl="4">
      <w:start w:val="1"/>
      <w:numFmt w:val="decimal"/>
      <w:lvlText w:val="%1.%2.%3.%4.%5."/>
      <w:lvlJc w:val="left"/>
      <w:pPr>
        <w:tabs>
          <w:tab w:val="num" w:pos="1692"/>
        </w:tabs>
        <w:ind w:left="1692" w:hanging="792"/>
      </w:pPr>
      <w:rPr>
        <w:rFonts w:hint="default"/>
      </w:rPr>
    </w:lvl>
    <w:lvl w:ilvl="5">
      <w:start w:val="1"/>
      <w:numFmt w:val="decimal"/>
      <w:lvlText w:val="%1.%2.%3.%4.%5.%6."/>
      <w:lvlJc w:val="left"/>
      <w:pPr>
        <w:tabs>
          <w:tab w:val="num" w:pos="2196"/>
        </w:tabs>
        <w:ind w:left="2196" w:hanging="936"/>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204"/>
        </w:tabs>
        <w:ind w:left="3204" w:hanging="1224"/>
      </w:pPr>
      <w:rPr>
        <w:rFonts w:hint="default"/>
      </w:rPr>
    </w:lvl>
    <w:lvl w:ilvl="8">
      <w:start w:val="1"/>
      <w:numFmt w:val="decimal"/>
      <w:lvlText w:val="%1.%2.%3.%4.%5.%6.%7.%8.%9."/>
      <w:lvlJc w:val="left"/>
      <w:pPr>
        <w:tabs>
          <w:tab w:val="num" w:pos="3780"/>
        </w:tabs>
        <w:ind w:left="3780" w:hanging="1440"/>
      </w:pPr>
      <w:rPr>
        <w:rFonts w:hint="default"/>
      </w:rPr>
    </w:lvl>
  </w:abstractNum>
  <w:abstractNum w:abstractNumId="2" w15:restartNumberingAfterBreak="0">
    <w:nsid w:val="062B4A60"/>
    <w:multiLevelType w:val="hybridMultilevel"/>
    <w:tmpl w:val="F1341DF2"/>
    <w:lvl w:ilvl="0" w:tplc="A4A85558">
      <w:start w:val="28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683E28"/>
    <w:multiLevelType w:val="hybridMultilevel"/>
    <w:tmpl w:val="B4B87A6C"/>
    <w:lvl w:ilvl="0" w:tplc="46CC8D2E">
      <w:start w:val="1"/>
      <w:numFmt w:val="decimal"/>
      <w:lvlText w:val="3.%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F49050E"/>
    <w:multiLevelType w:val="hybridMultilevel"/>
    <w:tmpl w:val="4AF2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E3458"/>
    <w:multiLevelType w:val="hybridMultilevel"/>
    <w:tmpl w:val="C870FE92"/>
    <w:lvl w:ilvl="0" w:tplc="50D8E5A2">
      <w:start w:val="1"/>
      <w:numFmt w:val="none"/>
      <w:lvlText w:val="3.3.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3146E"/>
    <w:multiLevelType w:val="hybridMultilevel"/>
    <w:tmpl w:val="F1666382"/>
    <w:lvl w:ilvl="0" w:tplc="1194CA30">
      <w:start w:val="1"/>
      <w:numFmt w:val="decimal"/>
      <w:lvlText w:val="14.%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3832A0"/>
    <w:multiLevelType w:val="hybridMultilevel"/>
    <w:tmpl w:val="900CA712"/>
    <w:lvl w:ilvl="0" w:tplc="46CC8D2E">
      <w:start w:val="1"/>
      <w:numFmt w:val="decimal"/>
      <w:lvlText w:val="3.%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6D1B35"/>
    <w:multiLevelType w:val="hybridMultilevel"/>
    <w:tmpl w:val="08420EF6"/>
    <w:lvl w:ilvl="0" w:tplc="0784B32C">
      <w:start w:val="1"/>
      <w:numFmt w:val="decimal"/>
      <w:lvlText w:val="8.%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EB71C8"/>
    <w:multiLevelType w:val="hybridMultilevel"/>
    <w:tmpl w:val="9DC628D0"/>
    <w:lvl w:ilvl="0" w:tplc="A4A85558">
      <w:start w:val="28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F73EE9"/>
    <w:multiLevelType w:val="hybridMultilevel"/>
    <w:tmpl w:val="3EEC4628"/>
    <w:lvl w:ilvl="0" w:tplc="926A6C82">
      <w:start w:val="1"/>
      <w:numFmt w:val="decimal"/>
      <w:lvlText w:val="2.%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63460F6"/>
    <w:multiLevelType w:val="multilevel"/>
    <w:tmpl w:val="5CBCEE08"/>
    <w:lvl w:ilvl="0">
      <w:start w:val="1"/>
      <w:numFmt w:val="decimal"/>
      <w:lvlText w:val="%1."/>
      <w:lvlJc w:val="left"/>
      <w:pPr>
        <w:tabs>
          <w:tab w:val="num" w:pos="-540"/>
        </w:tabs>
        <w:ind w:left="-540" w:firstLine="0"/>
      </w:pPr>
      <w:rPr>
        <w:rFonts w:hint="default"/>
        <w:b w:val="0"/>
        <w:i w:val="0"/>
        <w:color w:val="000000"/>
      </w:rPr>
    </w:lvl>
    <w:lvl w:ilvl="1">
      <w:start w:val="1"/>
      <w:numFmt w:val="decimal"/>
      <w:pStyle w:val="111"/>
      <w:suff w:val="nothing"/>
      <w:lvlText w:val="11.%2."/>
      <w:lvlJc w:val="left"/>
      <w:pPr>
        <w:ind w:left="0" w:firstLine="0"/>
      </w:pPr>
      <w:rPr>
        <w:rFonts w:ascii="Arial Narrow" w:hAnsi="Arial Narrow" w:cs="Times New Roman" w:hint="default"/>
        <w:b/>
        <w:i w:val="0"/>
        <w:iCs w:val="0"/>
        <w:caps w:val="0"/>
        <w:strike w:val="0"/>
        <w:dstrike w:val="0"/>
        <w:vanish w:val="0"/>
        <w:color w:val="000000"/>
        <w:spacing w:val="0"/>
        <w:kern w:val="0"/>
        <w:position w:val="0"/>
        <w:sz w:val="20"/>
        <w:u w:val="none"/>
        <w:vertAlign w:val="baseline"/>
        <w:em w:val="none"/>
      </w:rPr>
    </w:lvl>
    <w:lvl w:ilvl="2">
      <w:start w:val="1"/>
      <w:numFmt w:val="decimal"/>
      <w:lvlText w:val="%1.%2.%3."/>
      <w:lvlJc w:val="left"/>
      <w:pPr>
        <w:tabs>
          <w:tab w:val="num" w:pos="684"/>
        </w:tabs>
        <w:ind w:left="684" w:hanging="504"/>
      </w:pPr>
      <w:rPr>
        <w:rFonts w:hint="default"/>
      </w:rPr>
    </w:lvl>
    <w:lvl w:ilvl="3">
      <w:start w:val="1"/>
      <w:numFmt w:val="decimal"/>
      <w:lvlText w:val="%1.%2.%3.%4."/>
      <w:lvlJc w:val="left"/>
      <w:pPr>
        <w:tabs>
          <w:tab w:val="num" w:pos="1188"/>
        </w:tabs>
        <w:ind w:left="1188" w:hanging="648"/>
      </w:pPr>
      <w:rPr>
        <w:rFonts w:hint="default"/>
      </w:rPr>
    </w:lvl>
    <w:lvl w:ilvl="4">
      <w:start w:val="1"/>
      <w:numFmt w:val="decimal"/>
      <w:lvlText w:val="%1.%2.%3.%4.%5."/>
      <w:lvlJc w:val="left"/>
      <w:pPr>
        <w:tabs>
          <w:tab w:val="num" w:pos="1692"/>
        </w:tabs>
        <w:ind w:left="1692" w:hanging="792"/>
      </w:pPr>
      <w:rPr>
        <w:rFonts w:hint="default"/>
      </w:rPr>
    </w:lvl>
    <w:lvl w:ilvl="5">
      <w:start w:val="1"/>
      <w:numFmt w:val="decimal"/>
      <w:lvlText w:val="%1.%2.%3.%4.%5.%6."/>
      <w:lvlJc w:val="left"/>
      <w:pPr>
        <w:tabs>
          <w:tab w:val="num" w:pos="2196"/>
        </w:tabs>
        <w:ind w:left="2196" w:hanging="936"/>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204"/>
        </w:tabs>
        <w:ind w:left="3204" w:hanging="1224"/>
      </w:pPr>
      <w:rPr>
        <w:rFonts w:hint="default"/>
      </w:rPr>
    </w:lvl>
    <w:lvl w:ilvl="8">
      <w:start w:val="1"/>
      <w:numFmt w:val="decimal"/>
      <w:lvlText w:val="%1.%2.%3.%4.%5.%6.%7.%8.%9."/>
      <w:lvlJc w:val="left"/>
      <w:pPr>
        <w:tabs>
          <w:tab w:val="num" w:pos="3780"/>
        </w:tabs>
        <w:ind w:left="3780" w:hanging="1440"/>
      </w:pPr>
      <w:rPr>
        <w:rFonts w:hint="default"/>
      </w:rPr>
    </w:lvl>
  </w:abstractNum>
  <w:abstractNum w:abstractNumId="12" w15:restartNumberingAfterBreak="0">
    <w:nsid w:val="26F54746"/>
    <w:multiLevelType w:val="hybridMultilevel"/>
    <w:tmpl w:val="38C65B5E"/>
    <w:lvl w:ilvl="0" w:tplc="22708838">
      <w:start w:val="1"/>
      <w:numFmt w:val="none"/>
      <w:lvlText w:val="3.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21C80"/>
    <w:multiLevelType w:val="hybridMultilevel"/>
    <w:tmpl w:val="36608D36"/>
    <w:lvl w:ilvl="0" w:tplc="95603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03BD5"/>
    <w:multiLevelType w:val="multilevel"/>
    <w:tmpl w:val="BB80D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8F28B8"/>
    <w:multiLevelType w:val="hybridMultilevel"/>
    <w:tmpl w:val="860AAF84"/>
    <w:lvl w:ilvl="0" w:tplc="A4A85558">
      <w:start w:val="28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D4F74E5"/>
    <w:multiLevelType w:val="hybridMultilevel"/>
    <w:tmpl w:val="7FFA179A"/>
    <w:lvl w:ilvl="0" w:tplc="F4E8EFA4">
      <w:start w:val="1"/>
      <w:numFmt w:val="decimal"/>
      <w:pStyle w:val="555"/>
      <w:lvlText w:val="%1."/>
      <w:lvlJc w:val="left"/>
      <w:pPr>
        <w:tabs>
          <w:tab w:val="num" w:pos="283"/>
        </w:tabs>
        <w:ind w:left="283"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D8D3170"/>
    <w:multiLevelType w:val="hybridMultilevel"/>
    <w:tmpl w:val="0AB0577E"/>
    <w:lvl w:ilvl="0" w:tplc="480EB046">
      <w:start w:val="1"/>
      <w:numFmt w:val="decimal"/>
      <w:lvlText w:val="12.%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0C52AF6"/>
    <w:multiLevelType w:val="hybridMultilevel"/>
    <w:tmpl w:val="F594B2EE"/>
    <w:lvl w:ilvl="0" w:tplc="E2D0C27E">
      <w:start w:val="1"/>
      <w:numFmt w:val="decimal"/>
      <w:lvlText w:val="5.%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5D56EE7"/>
    <w:multiLevelType w:val="hybridMultilevel"/>
    <w:tmpl w:val="E1A4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90C3F"/>
    <w:multiLevelType w:val="hybridMultilevel"/>
    <w:tmpl w:val="F5C2D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4C2142"/>
    <w:multiLevelType w:val="hybridMultilevel"/>
    <w:tmpl w:val="033C93FE"/>
    <w:lvl w:ilvl="0" w:tplc="2228C550">
      <w:start w:val="1"/>
      <w:numFmt w:val="decimal"/>
      <w:lvlText w:val="12.%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F95E18"/>
    <w:multiLevelType w:val="hybridMultilevel"/>
    <w:tmpl w:val="13B445F2"/>
    <w:lvl w:ilvl="0" w:tplc="A6208512">
      <w:start w:val="1"/>
      <w:numFmt w:val="decimal"/>
      <w:lvlText w:val="1.%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24626B7"/>
    <w:multiLevelType w:val="hybridMultilevel"/>
    <w:tmpl w:val="E9DC4980"/>
    <w:lvl w:ilvl="0" w:tplc="CC183268">
      <w:start w:val="1"/>
      <w:numFmt w:val="decimal"/>
      <w:lvlText w:val="1.%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5BC7B0B"/>
    <w:multiLevelType w:val="hybridMultilevel"/>
    <w:tmpl w:val="B49EBAEC"/>
    <w:lvl w:ilvl="0" w:tplc="AC3C0730">
      <w:start w:val="1"/>
      <w:numFmt w:val="decimal"/>
      <w:lvlText w:val="11.%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7CE0099"/>
    <w:multiLevelType w:val="multilevel"/>
    <w:tmpl w:val="DE7E4398"/>
    <w:lvl w:ilvl="0">
      <w:start w:val="1"/>
      <w:numFmt w:val="decimal"/>
      <w:lvlText w:val="9.%1"/>
      <w:lvlJc w:val="left"/>
      <w:pPr>
        <w:ind w:left="360" w:hanging="360"/>
      </w:pPr>
      <w:rPr>
        <w:rFonts w:ascii="Times New Roman" w:hAnsi="Times New Roman" w:cs="Times New Roman"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BBA547F"/>
    <w:multiLevelType w:val="hybridMultilevel"/>
    <w:tmpl w:val="08AE33F6"/>
    <w:lvl w:ilvl="0" w:tplc="E4A2A432">
      <w:start w:val="1"/>
      <w:numFmt w:val="decimal"/>
      <w:lvlText w:val="18.%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D382E76"/>
    <w:multiLevelType w:val="hybridMultilevel"/>
    <w:tmpl w:val="9AD0A136"/>
    <w:lvl w:ilvl="0" w:tplc="5E7AFDD0">
      <w:start w:val="1"/>
      <w:numFmt w:val="decimal"/>
      <w:lvlText w:val="13.%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E8925C9"/>
    <w:multiLevelType w:val="hybridMultilevel"/>
    <w:tmpl w:val="17A0CDA4"/>
    <w:lvl w:ilvl="0" w:tplc="7662EACC">
      <w:start w:val="1"/>
      <w:numFmt w:val="decimal"/>
      <w:lvlText w:val="8.%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28F6BF0"/>
    <w:multiLevelType w:val="hybridMultilevel"/>
    <w:tmpl w:val="0D668862"/>
    <w:lvl w:ilvl="0" w:tplc="3ECEC800">
      <w:start w:val="1"/>
      <w:numFmt w:val="none"/>
      <w:lvlText w:val="3.6.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E6D20"/>
    <w:multiLevelType w:val="hybridMultilevel"/>
    <w:tmpl w:val="F9F4C85C"/>
    <w:lvl w:ilvl="0" w:tplc="F622288E">
      <w:start w:val="1"/>
      <w:numFmt w:val="decimal"/>
      <w:lvlText w:val="15.%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C9C0C3E"/>
    <w:multiLevelType w:val="hybridMultilevel"/>
    <w:tmpl w:val="B800885C"/>
    <w:lvl w:ilvl="0" w:tplc="A4A85558">
      <w:start w:val="28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F0C125A"/>
    <w:multiLevelType w:val="hybridMultilevel"/>
    <w:tmpl w:val="5094CB6C"/>
    <w:lvl w:ilvl="0" w:tplc="9C0E6C56">
      <w:start w:val="1"/>
      <w:numFmt w:val="none"/>
      <w:lvlText w:val="3.3.4.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5FED5291"/>
    <w:multiLevelType w:val="hybridMultilevel"/>
    <w:tmpl w:val="DD80FD40"/>
    <w:lvl w:ilvl="0" w:tplc="E2D0C27E">
      <w:start w:val="1"/>
      <w:numFmt w:val="decimal"/>
      <w:lvlText w:val="5.%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4BD01AF"/>
    <w:multiLevelType w:val="hybridMultilevel"/>
    <w:tmpl w:val="8EBC5902"/>
    <w:lvl w:ilvl="0" w:tplc="A4A85558">
      <w:start w:val="28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7C67CF"/>
    <w:multiLevelType w:val="hybridMultilevel"/>
    <w:tmpl w:val="102EF57A"/>
    <w:lvl w:ilvl="0" w:tplc="926A6C82">
      <w:start w:val="1"/>
      <w:numFmt w:val="decimal"/>
      <w:lvlText w:val="2.%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E853E8"/>
    <w:multiLevelType w:val="hybridMultilevel"/>
    <w:tmpl w:val="ACA0F7B0"/>
    <w:lvl w:ilvl="0" w:tplc="90FEE224">
      <w:start w:val="1"/>
      <w:numFmt w:val="none"/>
      <w:lvlText w:val="3.6.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C4F96"/>
    <w:multiLevelType w:val="multilevel"/>
    <w:tmpl w:val="D9368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061D66"/>
    <w:multiLevelType w:val="hybridMultilevel"/>
    <w:tmpl w:val="A99C602C"/>
    <w:lvl w:ilvl="0" w:tplc="F6887DC0">
      <w:start w:val="1"/>
      <w:numFmt w:val="decimal"/>
      <w:lvlText w:val="4.%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96407F"/>
    <w:multiLevelType w:val="hybridMultilevel"/>
    <w:tmpl w:val="5EAA0E42"/>
    <w:lvl w:ilvl="0" w:tplc="DFC403C0">
      <w:start w:val="1"/>
      <w:numFmt w:val="decimal"/>
      <w:lvlText w:val="2.%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3043E03"/>
    <w:multiLevelType w:val="hybridMultilevel"/>
    <w:tmpl w:val="46EC62A0"/>
    <w:lvl w:ilvl="0" w:tplc="68C0F096">
      <w:start w:val="1"/>
      <w:numFmt w:val="decimal"/>
      <w:lvlText w:val="7.%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B0E29EF"/>
    <w:multiLevelType w:val="hybridMultilevel"/>
    <w:tmpl w:val="FB6CFD68"/>
    <w:lvl w:ilvl="0" w:tplc="CD24678A">
      <w:start w:val="1"/>
      <w:numFmt w:val="decimal"/>
      <w:lvlText w:val="3.6.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1"/>
  </w:num>
  <w:num w:numId="4">
    <w:abstractNumId w:val="19"/>
  </w:num>
  <w:num w:numId="5">
    <w:abstractNumId w:val="23"/>
  </w:num>
  <w:num w:numId="6">
    <w:abstractNumId w:val="39"/>
  </w:num>
  <w:num w:numId="7">
    <w:abstractNumId w:val="4"/>
  </w:num>
  <w:num w:numId="8">
    <w:abstractNumId w:val="35"/>
  </w:num>
  <w:num w:numId="9">
    <w:abstractNumId w:val="7"/>
  </w:num>
  <w:num w:numId="10">
    <w:abstractNumId w:val="38"/>
  </w:num>
  <w:num w:numId="11">
    <w:abstractNumId w:val="33"/>
  </w:num>
  <w:num w:numId="12">
    <w:abstractNumId w:val="3"/>
  </w:num>
  <w:num w:numId="13">
    <w:abstractNumId w:val="8"/>
  </w:num>
  <w:num w:numId="14">
    <w:abstractNumId w:val="40"/>
  </w:num>
  <w:num w:numId="15">
    <w:abstractNumId w:val="28"/>
  </w:num>
  <w:num w:numId="16">
    <w:abstractNumId w:val="24"/>
  </w:num>
  <w:num w:numId="17">
    <w:abstractNumId w:val="9"/>
  </w:num>
  <w:num w:numId="18">
    <w:abstractNumId w:val="2"/>
  </w:num>
  <w:num w:numId="19">
    <w:abstractNumId w:val="34"/>
  </w:num>
  <w:num w:numId="20">
    <w:abstractNumId w:val="15"/>
  </w:num>
  <w:num w:numId="21">
    <w:abstractNumId w:val="31"/>
  </w:num>
  <w:num w:numId="22">
    <w:abstractNumId w:val="17"/>
  </w:num>
  <w:num w:numId="23">
    <w:abstractNumId w:val="27"/>
  </w:num>
  <w:num w:numId="24">
    <w:abstractNumId w:val="6"/>
  </w:num>
  <w:num w:numId="25">
    <w:abstractNumId w:val="30"/>
  </w:num>
  <w:num w:numId="26">
    <w:abstractNumId w:val="22"/>
  </w:num>
  <w:num w:numId="27">
    <w:abstractNumId w:val="18"/>
  </w:num>
  <w:num w:numId="28">
    <w:abstractNumId w:val="26"/>
  </w:num>
  <w:num w:numId="29">
    <w:abstractNumId w:val="10"/>
  </w:num>
  <w:num w:numId="30">
    <w:abstractNumId w:val="0"/>
  </w:num>
  <w:num w:numId="31">
    <w:abstractNumId w:val="21"/>
  </w:num>
  <w:num w:numId="32">
    <w:abstractNumId w:val="25"/>
  </w:num>
  <w:num w:numId="33">
    <w:abstractNumId w:val="13"/>
  </w:num>
  <w:num w:numId="34">
    <w:abstractNumId w:val="41"/>
  </w:num>
  <w:num w:numId="35">
    <w:abstractNumId w:val="36"/>
  </w:num>
  <w:num w:numId="36">
    <w:abstractNumId w:val="29"/>
  </w:num>
  <w:num w:numId="37">
    <w:abstractNumId w:val="32"/>
  </w:num>
  <w:num w:numId="38">
    <w:abstractNumId w:val="12"/>
  </w:num>
  <w:num w:numId="39">
    <w:abstractNumId w:val="5"/>
  </w:num>
  <w:num w:numId="40">
    <w:abstractNumId w:val="37"/>
  </w:num>
  <w:num w:numId="41">
    <w:abstractNumId w:val="2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98"/>
    <w:rsid w:val="00006619"/>
    <w:rsid w:val="00015400"/>
    <w:rsid w:val="000173A1"/>
    <w:rsid w:val="0002135A"/>
    <w:rsid w:val="000229DC"/>
    <w:rsid w:val="00026062"/>
    <w:rsid w:val="000312EC"/>
    <w:rsid w:val="0003455D"/>
    <w:rsid w:val="00035B1A"/>
    <w:rsid w:val="00035F1A"/>
    <w:rsid w:val="00037D46"/>
    <w:rsid w:val="00041CAC"/>
    <w:rsid w:val="00050669"/>
    <w:rsid w:val="000560C9"/>
    <w:rsid w:val="00062A57"/>
    <w:rsid w:val="00076A5D"/>
    <w:rsid w:val="00077F1E"/>
    <w:rsid w:val="0008076A"/>
    <w:rsid w:val="000866A2"/>
    <w:rsid w:val="000A13DE"/>
    <w:rsid w:val="000A2F62"/>
    <w:rsid w:val="000A35DD"/>
    <w:rsid w:val="000B61A3"/>
    <w:rsid w:val="000B7BE3"/>
    <w:rsid w:val="000C2E09"/>
    <w:rsid w:val="000C4A38"/>
    <w:rsid w:val="000C613A"/>
    <w:rsid w:val="000C66E9"/>
    <w:rsid w:val="000C741E"/>
    <w:rsid w:val="000D76A0"/>
    <w:rsid w:val="000E0BE4"/>
    <w:rsid w:val="00101D15"/>
    <w:rsid w:val="00102528"/>
    <w:rsid w:val="0011022C"/>
    <w:rsid w:val="001166D5"/>
    <w:rsid w:val="00120D79"/>
    <w:rsid w:val="001239D2"/>
    <w:rsid w:val="001254F4"/>
    <w:rsid w:val="00126558"/>
    <w:rsid w:val="00126988"/>
    <w:rsid w:val="001303CF"/>
    <w:rsid w:val="00133BFC"/>
    <w:rsid w:val="0015028F"/>
    <w:rsid w:val="001576D6"/>
    <w:rsid w:val="00161EBE"/>
    <w:rsid w:val="00162342"/>
    <w:rsid w:val="00163A8E"/>
    <w:rsid w:val="00166D2F"/>
    <w:rsid w:val="00173476"/>
    <w:rsid w:val="0017487B"/>
    <w:rsid w:val="00174EDA"/>
    <w:rsid w:val="00176DEA"/>
    <w:rsid w:val="00180079"/>
    <w:rsid w:val="0018589D"/>
    <w:rsid w:val="001863F3"/>
    <w:rsid w:val="00186529"/>
    <w:rsid w:val="00186DFA"/>
    <w:rsid w:val="00197664"/>
    <w:rsid w:val="001A210F"/>
    <w:rsid w:val="001B3824"/>
    <w:rsid w:val="001B42B7"/>
    <w:rsid w:val="001C106A"/>
    <w:rsid w:val="001C4FF1"/>
    <w:rsid w:val="001C7450"/>
    <w:rsid w:val="001D4A45"/>
    <w:rsid w:val="001E025B"/>
    <w:rsid w:val="001E5738"/>
    <w:rsid w:val="001F0F12"/>
    <w:rsid w:val="001F1640"/>
    <w:rsid w:val="001F5DE1"/>
    <w:rsid w:val="002028FE"/>
    <w:rsid w:val="00203508"/>
    <w:rsid w:val="0021134A"/>
    <w:rsid w:val="00211391"/>
    <w:rsid w:val="00214BE2"/>
    <w:rsid w:val="002209A7"/>
    <w:rsid w:val="00223867"/>
    <w:rsid w:val="002241F8"/>
    <w:rsid w:val="00224B30"/>
    <w:rsid w:val="002342EF"/>
    <w:rsid w:val="00234824"/>
    <w:rsid w:val="00234D6F"/>
    <w:rsid w:val="00236C1C"/>
    <w:rsid w:val="00242DF6"/>
    <w:rsid w:val="00253E7A"/>
    <w:rsid w:val="00257BFA"/>
    <w:rsid w:val="00261DC3"/>
    <w:rsid w:val="00267FD6"/>
    <w:rsid w:val="00277BE7"/>
    <w:rsid w:val="00282C95"/>
    <w:rsid w:val="00283B82"/>
    <w:rsid w:val="0028408E"/>
    <w:rsid w:val="00290776"/>
    <w:rsid w:val="002923D5"/>
    <w:rsid w:val="002964B6"/>
    <w:rsid w:val="00296675"/>
    <w:rsid w:val="002B17C0"/>
    <w:rsid w:val="002B53E2"/>
    <w:rsid w:val="002D2915"/>
    <w:rsid w:val="002E093A"/>
    <w:rsid w:val="002E21F7"/>
    <w:rsid w:val="002E4C53"/>
    <w:rsid w:val="002F399B"/>
    <w:rsid w:val="002F42C7"/>
    <w:rsid w:val="002F7A30"/>
    <w:rsid w:val="0030268A"/>
    <w:rsid w:val="0030653D"/>
    <w:rsid w:val="00307D14"/>
    <w:rsid w:val="00316DA4"/>
    <w:rsid w:val="003225A0"/>
    <w:rsid w:val="00326BA2"/>
    <w:rsid w:val="00330E50"/>
    <w:rsid w:val="00334F68"/>
    <w:rsid w:val="003400F9"/>
    <w:rsid w:val="00340279"/>
    <w:rsid w:val="0034239E"/>
    <w:rsid w:val="00343CBF"/>
    <w:rsid w:val="003454EB"/>
    <w:rsid w:val="0035694C"/>
    <w:rsid w:val="00356F6A"/>
    <w:rsid w:val="00357E3C"/>
    <w:rsid w:val="003624FD"/>
    <w:rsid w:val="00364F3F"/>
    <w:rsid w:val="003660C0"/>
    <w:rsid w:val="00367881"/>
    <w:rsid w:val="00367B7F"/>
    <w:rsid w:val="0037039D"/>
    <w:rsid w:val="00374C66"/>
    <w:rsid w:val="00383EA1"/>
    <w:rsid w:val="00384125"/>
    <w:rsid w:val="0038660A"/>
    <w:rsid w:val="00386994"/>
    <w:rsid w:val="0039138C"/>
    <w:rsid w:val="003A10B7"/>
    <w:rsid w:val="003A274D"/>
    <w:rsid w:val="003A715B"/>
    <w:rsid w:val="003B0997"/>
    <w:rsid w:val="003B232B"/>
    <w:rsid w:val="003B5BA0"/>
    <w:rsid w:val="003B6254"/>
    <w:rsid w:val="003C16B0"/>
    <w:rsid w:val="003D21BF"/>
    <w:rsid w:val="003D4DA6"/>
    <w:rsid w:val="003D7FC5"/>
    <w:rsid w:val="003E28A8"/>
    <w:rsid w:val="003E5056"/>
    <w:rsid w:val="003F5B79"/>
    <w:rsid w:val="0040234A"/>
    <w:rsid w:val="00404B0D"/>
    <w:rsid w:val="0040658E"/>
    <w:rsid w:val="00411D6B"/>
    <w:rsid w:val="00411E4F"/>
    <w:rsid w:val="00413E91"/>
    <w:rsid w:val="00416545"/>
    <w:rsid w:val="00440810"/>
    <w:rsid w:val="00440C4C"/>
    <w:rsid w:val="00441937"/>
    <w:rsid w:val="004448D9"/>
    <w:rsid w:val="0045104E"/>
    <w:rsid w:val="00455518"/>
    <w:rsid w:val="00462484"/>
    <w:rsid w:val="004627B2"/>
    <w:rsid w:val="00467F00"/>
    <w:rsid w:val="0047663D"/>
    <w:rsid w:val="00482336"/>
    <w:rsid w:val="00487DF6"/>
    <w:rsid w:val="00496872"/>
    <w:rsid w:val="004A28CD"/>
    <w:rsid w:val="004B17EE"/>
    <w:rsid w:val="004B32D7"/>
    <w:rsid w:val="004B4F34"/>
    <w:rsid w:val="004B4FF4"/>
    <w:rsid w:val="004B5596"/>
    <w:rsid w:val="004C5E61"/>
    <w:rsid w:val="004C640F"/>
    <w:rsid w:val="004D2D3E"/>
    <w:rsid w:val="004D500C"/>
    <w:rsid w:val="004D5F28"/>
    <w:rsid w:val="004F67A9"/>
    <w:rsid w:val="00501AB7"/>
    <w:rsid w:val="00501EC9"/>
    <w:rsid w:val="005063B6"/>
    <w:rsid w:val="005065B9"/>
    <w:rsid w:val="00506D5B"/>
    <w:rsid w:val="00510965"/>
    <w:rsid w:val="00514A8C"/>
    <w:rsid w:val="0051515C"/>
    <w:rsid w:val="00516580"/>
    <w:rsid w:val="00516A31"/>
    <w:rsid w:val="0052478C"/>
    <w:rsid w:val="00525195"/>
    <w:rsid w:val="00525376"/>
    <w:rsid w:val="00525700"/>
    <w:rsid w:val="00535AC3"/>
    <w:rsid w:val="00537BC1"/>
    <w:rsid w:val="005409CC"/>
    <w:rsid w:val="00541B7F"/>
    <w:rsid w:val="00550803"/>
    <w:rsid w:val="00552D2C"/>
    <w:rsid w:val="00560AA3"/>
    <w:rsid w:val="00561EAC"/>
    <w:rsid w:val="00575B3C"/>
    <w:rsid w:val="00576D4A"/>
    <w:rsid w:val="00576FB0"/>
    <w:rsid w:val="00577BA0"/>
    <w:rsid w:val="00593284"/>
    <w:rsid w:val="00593D52"/>
    <w:rsid w:val="00596684"/>
    <w:rsid w:val="005A438A"/>
    <w:rsid w:val="005A7016"/>
    <w:rsid w:val="005B7BA9"/>
    <w:rsid w:val="005C076A"/>
    <w:rsid w:val="005C0E5C"/>
    <w:rsid w:val="005C28B1"/>
    <w:rsid w:val="005D377F"/>
    <w:rsid w:val="005D5F77"/>
    <w:rsid w:val="005D7A03"/>
    <w:rsid w:val="005D7D9F"/>
    <w:rsid w:val="005E74B3"/>
    <w:rsid w:val="005E7BEF"/>
    <w:rsid w:val="005F4A80"/>
    <w:rsid w:val="005F5358"/>
    <w:rsid w:val="005F5448"/>
    <w:rsid w:val="005F5641"/>
    <w:rsid w:val="0061606D"/>
    <w:rsid w:val="006200FD"/>
    <w:rsid w:val="006202F6"/>
    <w:rsid w:val="0063042F"/>
    <w:rsid w:val="00632DC2"/>
    <w:rsid w:val="00633D96"/>
    <w:rsid w:val="006367C1"/>
    <w:rsid w:val="00640006"/>
    <w:rsid w:val="0066036B"/>
    <w:rsid w:val="00662DD7"/>
    <w:rsid w:val="00687E7D"/>
    <w:rsid w:val="006A0BEB"/>
    <w:rsid w:val="006A1CB9"/>
    <w:rsid w:val="006A220B"/>
    <w:rsid w:val="006A3698"/>
    <w:rsid w:val="006A3806"/>
    <w:rsid w:val="006A705B"/>
    <w:rsid w:val="006B2321"/>
    <w:rsid w:val="006B64AA"/>
    <w:rsid w:val="006C1D09"/>
    <w:rsid w:val="006C2A4A"/>
    <w:rsid w:val="006C4EA8"/>
    <w:rsid w:val="006E3624"/>
    <w:rsid w:val="006E6D3A"/>
    <w:rsid w:val="00702540"/>
    <w:rsid w:val="00710226"/>
    <w:rsid w:val="007126FC"/>
    <w:rsid w:val="00720089"/>
    <w:rsid w:val="00721A82"/>
    <w:rsid w:val="00726377"/>
    <w:rsid w:val="0073114B"/>
    <w:rsid w:val="00733B98"/>
    <w:rsid w:val="00745BB2"/>
    <w:rsid w:val="007609BD"/>
    <w:rsid w:val="00765D5A"/>
    <w:rsid w:val="00770937"/>
    <w:rsid w:val="00782BD5"/>
    <w:rsid w:val="00796964"/>
    <w:rsid w:val="00796A69"/>
    <w:rsid w:val="007B6772"/>
    <w:rsid w:val="007C3202"/>
    <w:rsid w:val="007C51E6"/>
    <w:rsid w:val="007D20CF"/>
    <w:rsid w:val="007D52C0"/>
    <w:rsid w:val="007D66DD"/>
    <w:rsid w:val="007D6931"/>
    <w:rsid w:val="007E13FA"/>
    <w:rsid w:val="007E3494"/>
    <w:rsid w:val="007E3CBA"/>
    <w:rsid w:val="007E66F4"/>
    <w:rsid w:val="007E7077"/>
    <w:rsid w:val="007F3884"/>
    <w:rsid w:val="007F4E24"/>
    <w:rsid w:val="007F5445"/>
    <w:rsid w:val="00807203"/>
    <w:rsid w:val="0081643F"/>
    <w:rsid w:val="00820D02"/>
    <w:rsid w:val="00824E66"/>
    <w:rsid w:val="00827FCF"/>
    <w:rsid w:val="00840A99"/>
    <w:rsid w:val="0084616D"/>
    <w:rsid w:val="00847D81"/>
    <w:rsid w:val="00854AAF"/>
    <w:rsid w:val="0085684D"/>
    <w:rsid w:val="00870979"/>
    <w:rsid w:val="008710DE"/>
    <w:rsid w:val="00874B33"/>
    <w:rsid w:val="008819B4"/>
    <w:rsid w:val="00882611"/>
    <w:rsid w:val="008847FA"/>
    <w:rsid w:val="00891E89"/>
    <w:rsid w:val="008B0B02"/>
    <w:rsid w:val="008B7E8F"/>
    <w:rsid w:val="008C2798"/>
    <w:rsid w:val="008C370A"/>
    <w:rsid w:val="008C48F7"/>
    <w:rsid w:val="008D0213"/>
    <w:rsid w:val="008D0833"/>
    <w:rsid w:val="008D121C"/>
    <w:rsid w:val="008D26B2"/>
    <w:rsid w:val="008D3842"/>
    <w:rsid w:val="008E074A"/>
    <w:rsid w:val="008E3AE8"/>
    <w:rsid w:val="008E42EA"/>
    <w:rsid w:val="008E7B13"/>
    <w:rsid w:val="008F3119"/>
    <w:rsid w:val="00901C35"/>
    <w:rsid w:val="009140C5"/>
    <w:rsid w:val="00915A3E"/>
    <w:rsid w:val="009341AE"/>
    <w:rsid w:val="00936486"/>
    <w:rsid w:val="00936EBD"/>
    <w:rsid w:val="009409B5"/>
    <w:rsid w:val="00941B89"/>
    <w:rsid w:val="00945D2E"/>
    <w:rsid w:val="00957E2E"/>
    <w:rsid w:val="00964AF0"/>
    <w:rsid w:val="00965385"/>
    <w:rsid w:val="00973C5A"/>
    <w:rsid w:val="00981864"/>
    <w:rsid w:val="00983798"/>
    <w:rsid w:val="00983BF4"/>
    <w:rsid w:val="00985C08"/>
    <w:rsid w:val="00987EA6"/>
    <w:rsid w:val="00990100"/>
    <w:rsid w:val="0099621C"/>
    <w:rsid w:val="00997F53"/>
    <w:rsid w:val="009A1EEE"/>
    <w:rsid w:val="009A2FF8"/>
    <w:rsid w:val="009A6018"/>
    <w:rsid w:val="009B4F01"/>
    <w:rsid w:val="009C346C"/>
    <w:rsid w:val="009C56D9"/>
    <w:rsid w:val="009C721B"/>
    <w:rsid w:val="009D1D36"/>
    <w:rsid w:val="009D6A5F"/>
    <w:rsid w:val="009E2350"/>
    <w:rsid w:val="009E4436"/>
    <w:rsid w:val="009E6924"/>
    <w:rsid w:val="009E6C6A"/>
    <w:rsid w:val="009F4AFB"/>
    <w:rsid w:val="009F7913"/>
    <w:rsid w:val="009F7A21"/>
    <w:rsid w:val="00A00D9A"/>
    <w:rsid w:val="00A02FC3"/>
    <w:rsid w:val="00A037CC"/>
    <w:rsid w:val="00A05DB5"/>
    <w:rsid w:val="00A068B1"/>
    <w:rsid w:val="00A1498A"/>
    <w:rsid w:val="00A17FB6"/>
    <w:rsid w:val="00A21D5B"/>
    <w:rsid w:val="00A2244E"/>
    <w:rsid w:val="00A231C7"/>
    <w:rsid w:val="00A25351"/>
    <w:rsid w:val="00A26F10"/>
    <w:rsid w:val="00A34EB7"/>
    <w:rsid w:val="00A40E26"/>
    <w:rsid w:val="00A42936"/>
    <w:rsid w:val="00A43130"/>
    <w:rsid w:val="00A52ACE"/>
    <w:rsid w:val="00A6312B"/>
    <w:rsid w:val="00A6409F"/>
    <w:rsid w:val="00A64280"/>
    <w:rsid w:val="00A67F5D"/>
    <w:rsid w:val="00A7535D"/>
    <w:rsid w:val="00A765F7"/>
    <w:rsid w:val="00A87EEA"/>
    <w:rsid w:val="00A955E0"/>
    <w:rsid w:val="00A97AAA"/>
    <w:rsid w:val="00AA541C"/>
    <w:rsid w:val="00AB2A2F"/>
    <w:rsid w:val="00AC2703"/>
    <w:rsid w:val="00AC6B09"/>
    <w:rsid w:val="00AD18C6"/>
    <w:rsid w:val="00AD244D"/>
    <w:rsid w:val="00AD35A7"/>
    <w:rsid w:val="00AD5BFB"/>
    <w:rsid w:val="00AF1934"/>
    <w:rsid w:val="00AF38CF"/>
    <w:rsid w:val="00B0518B"/>
    <w:rsid w:val="00B06D4C"/>
    <w:rsid w:val="00B1481F"/>
    <w:rsid w:val="00B149C8"/>
    <w:rsid w:val="00B16C8A"/>
    <w:rsid w:val="00B234EA"/>
    <w:rsid w:val="00B37F85"/>
    <w:rsid w:val="00B400B3"/>
    <w:rsid w:val="00B43DE5"/>
    <w:rsid w:val="00B44F97"/>
    <w:rsid w:val="00B47965"/>
    <w:rsid w:val="00B57252"/>
    <w:rsid w:val="00B578C9"/>
    <w:rsid w:val="00B63A8A"/>
    <w:rsid w:val="00B74A51"/>
    <w:rsid w:val="00B8040C"/>
    <w:rsid w:val="00B829E6"/>
    <w:rsid w:val="00B912C8"/>
    <w:rsid w:val="00B9131B"/>
    <w:rsid w:val="00B979D5"/>
    <w:rsid w:val="00BA2118"/>
    <w:rsid w:val="00BA2D54"/>
    <w:rsid w:val="00BB6900"/>
    <w:rsid w:val="00BC31F3"/>
    <w:rsid w:val="00BC7FB2"/>
    <w:rsid w:val="00BE0AF1"/>
    <w:rsid w:val="00BE534B"/>
    <w:rsid w:val="00BF0A1B"/>
    <w:rsid w:val="00BF29E6"/>
    <w:rsid w:val="00BF2D2C"/>
    <w:rsid w:val="00BF54ED"/>
    <w:rsid w:val="00C023E0"/>
    <w:rsid w:val="00C047A3"/>
    <w:rsid w:val="00C1291A"/>
    <w:rsid w:val="00C148C6"/>
    <w:rsid w:val="00C15D32"/>
    <w:rsid w:val="00C27EA4"/>
    <w:rsid w:val="00C31F8D"/>
    <w:rsid w:val="00C438AC"/>
    <w:rsid w:val="00C501AD"/>
    <w:rsid w:val="00C671D0"/>
    <w:rsid w:val="00C70587"/>
    <w:rsid w:val="00C818EE"/>
    <w:rsid w:val="00C94625"/>
    <w:rsid w:val="00CB6BC8"/>
    <w:rsid w:val="00CB7EF7"/>
    <w:rsid w:val="00CD2371"/>
    <w:rsid w:val="00CE7E52"/>
    <w:rsid w:val="00CF25A4"/>
    <w:rsid w:val="00CF28D0"/>
    <w:rsid w:val="00CF474E"/>
    <w:rsid w:val="00D00278"/>
    <w:rsid w:val="00D02335"/>
    <w:rsid w:val="00D03CF4"/>
    <w:rsid w:val="00D052EF"/>
    <w:rsid w:val="00D05C9E"/>
    <w:rsid w:val="00D109A8"/>
    <w:rsid w:val="00D10B3F"/>
    <w:rsid w:val="00D115A9"/>
    <w:rsid w:val="00D1566B"/>
    <w:rsid w:val="00D44AB4"/>
    <w:rsid w:val="00D463F5"/>
    <w:rsid w:val="00D55951"/>
    <w:rsid w:val="00D610A2"/>
    <w:rsid w:val="00D63130"/>
    <w:rsid w:val="00D6696F"/>
    <w:rsid w:val="00D7446D"/>
    <w:rsid w:val="00D90946"/>
    <w:rsid w:val="00D93B67"/>
    <w:rsid w:val="00D94128"/>
    <w:rsid w:val="00DA175F"/>
    <w:rsid w:val="00DB5068"/>
    <w:rsid w:val="00DC5C89"/>
    <w:rsid w:val="00DC70AF"/>
    <w:rsid w:val="00DC7CB1"/>
    <w:rsid w:val="00DD2227"/>
    <w:rsid w:val="00DD2837"/>
    <w:rsid w:val="00DD43C8"/>
    <w:rsid w:val="00DD6DF5"/>
    <w:rsid w:val="00DE0E17"/>
    <w:rsid w:val="00DE5921"/>
    <w:rsid w:val="00DE6636"/>
    <w:rsid w:val="00DF216A"/>
    <w:rsid w:val="00DF5560"/>
    <w:rsid w:val="00E0286A"/>
    <w:rsid w:val="00E04AF5"/>
    <w:rsid w:val="00E05876"/>
    <w:rsid w:val="00E12EB0"/>
    <w:rsid w:val="00E146C8"/>
    <w:rsid w:val="00E23694"/>
    <w:rsid w:val="00E3372D"/>
    <w:rsid w:val="00E34E1D"/>
    <w:rsid w:val="00E40C38"/>
    <w:rsid w:val="00E4659F"/>
    <w:rsid w:val="00E65075"/>
    <w:rsid w:val="00E6604D"/>
    <w:rsid w:val="00E662B8"/>
    <w:rsid w:val="00E84C7F"/>
    <w:rsid w:val="00E866FC"/>
    <w:rsid w:val="00E91CEF"/>
    <w:rsid w:val="00E9363E"/>
    <w:rsid w:val="00E9414E"/>
    <w:rsid w:val="00E97AC1"/>
    <w:rsid w:val="00EA04FE"/>
    <w:rsid w:val="00EA0C58"/>
    <w:rsid w:val="00EA386B"/>
    <w:rsid w:val="00EA63A9"/>
    <w:rsid w:val="00EC0DBB"/>
    <w:rsid w:val="00EC40A5"/>
    <w:rsid w:val="00EC50F5"/>
    <w:rsid w:val="00ED696E"/>
    <w:rsid w:val="00EE1247"/>
    <w:rsid w:val="00EE474E"/>
    <w:rsid w:val="00EE6469"/>
    <w:rsid w:val="00EE7C83"/>
    <w:rsid w:val="00EF4B1A"/>
    <w:rsid w:val="00EF5790"/>
    <w:rsid w:val="00F02418"/>
    <w:rsid w:val="00F06A89"/>
    <w:rsid w:val="00F15DE8"/>
    <w:rsid w:val="00F24BDD"/>
    <w:rsid w:val="00F250A3"/>
    <w:rsid w:val="00F27711"/>
    <w:rsid w:val="00F279DB"/>
    <w:rsid w:val="00F347B3"/>
    <w:rsid w:val="00F53308"/>
    <w:rsid w:val="00F54879"/>
    <w:rsid w:val="00F56221"/>
    <w:rsid w:val="00F57071"/>
    <w:rsid w:val="00F62C4A"/>
    <w:rsid w:val="00F650AC"/>
    <w:rsid w:val="00F83C47"/>
    <w:rsid w:val="00F9772E"/>
    <w:rsid w:val="00FA2CC1"/>
    <w:rsid w:val="00FA57F6"/>
    <w:rsid w:val="00FB0B86"/>
    <w:rsid w:val="00FB1F36"/>
    <w:rsid w:val="00FB53C1"/>
    <w:rsid w:val="00FC34C4"/>
    <w:rsid w:val="00FC5087"/>
    <w:rsid w:val="00FC7939"/>
    <w:rsid w:val="00FD0FB1"/>
    <w:rsid w:val="00FE3797"/>
    <w:rsid w:val="00FE4199"/>
    <w:rsid w:val="00FE6FEF"/>
    <w:rsid w:val="00FF199A"/>
    <w:rsid w:val="00FF7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A1DDB-DB93-441E-8B4C-C492AB32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798"/>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
    <w:basedOn w:val="a"/>
    <w:next w:val="a"/>
    <w:link w:val="10"/>
    <w:qFormat/>
    <w:rsid w:val="0098379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983798"/>
    <w:pPr>
      <w:keepNext/>
      <w:spacing w:before="240" w:after="60"/>
      <w:outlineLvl w:val="2"/>
    </w:pPr>
    <w:rPr>
      <w:rFonts w:ascii="Cambria" w:hAnsi="Cambria"/>
      <w:b/>
      <w:bCs/>
      <w:sz w:val="26"/>
      <w:szCs w:val="26"/>
    </w:rPr>
  </w:style>
  <w:style w:type="paragraph" w:styleId="4">
    <w:name w:val="heading 4"/>
    <w:basedOn w:val="a"/>
    <w:next w:val="a"/>
    <w:link w:val="40"/>
    <w:qFormat/>
    <w:rsid w:val="00983798"/>
    <w:pPr>
      <w:keepNext/>
      <w:jc w:val="right"/>
      <w:outlineLvl w:val="3"/>
    </w:pPr>
    <w:rPr>
      <w:sz w:val="24"/>
    </w:rPr>
  </w:style>
  <w:style w:type="paragraph" w:styleId="8">
    <w:name w:val="heading 8"/>
    <w:basedOn w:val="a"/>
    <w:next w:val="a"/>
    <w:link w:val="80"/>
    <w:uiPriority w:val="9"/>
    <w:qFormat/>
    <w:rsid w:val="00983798"/>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983798"/>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983798"/>
    <w:rPr>
      <w:rFonts w:ascii="Cambria" w:eastAsia="Times New Roman" w:hAnsi="Cambria" w:cs="Times New Roman"/>
      <w:b/>
      <w:bCs/>
      <w:sz w:val="26"/>
      <w:szCs w:val="26"/>
      <w:lang w:eastAsia="ru-RU"/>
    </w:rPr>
  </w:style>
  <w:style w:type="character" w:customStyle="1" w:styleId="40">
    <w:name w:val="Заголовок 4 Знак"/>
    <w:basedOn w:val="a0"/>
    <w:link w:val="4"/>
    <w:rsid w:val="00983798"/>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rsid w:val="00983798"/>
    <w:rPr>
      <w:rFonts w:ascii="Calibri" w:eastAsia="Times New Roman" w:hAnsi="Calibri" w:cs="Times New Roman"/>
      <w:i/>
      <w:iCs/>
      <w:sz w:val="24"/>
      <w:szCs w:val="24"/>
      <w:lang w:eastAsia="ru-RU"/>
    </w:rPr>
  </w:style>
  <w:style w:type="paragraph" w:customStyle="1" w:styleId="11">
    <w:name w:val="Обычный1"/>
    <w:rsid w:val="00983798"/>
    <w:pPr>
      <w:widowControl w:val="0"/>
      <w:spacing w:after="0" w:line="320" w:lineRule="auto"/>
      <w:ind w:left="40" w:firstLine="720"/>
      <w:jc w:val="both"/>
    </w:pPr>
    <w:rPr>
      <w:rFonts w:ascii="Courier New" w:eastAsia="Times New Roman" w:hAnsi="Courier New" w:cs="Times New Roman"/>
      <w:snapToGrid w:val="0"/>
      <w:sz w:val="18"/>
      <w:szCs w:val="20"/>
      <w:lang w:eastAsia="ru-RU"/>
    </w:rPr>
  </w:style>
  <w:style w:type="paragraph" w:customStyle="1" w:styleId="FR1">
    <w:name w:val="FR1"/>
    <w:rsid w:val="00983798"/>
    <w:pPr>
      <w:widowControl w:val="0"/>
      <w:spacing w:after="0" w:line="300" w:lineRule="auto"/>
      <w:ind w:left="320" w:hanging="340"/>
    </w:pPr>
    <w:rPr>
      <w:rFonts w:ascii="Times New Roman" w:eastAsia="Times New Roman" w:hAnsi="Times New Roman" w:cs="Times New Roman"/>
      <w:i/>
      <w:snapToGrid w:val="0"/>
      <w:szCs w:val="20"/>
      <w:lang w:eastAsia="ru-RU"/>
    </w:rPr>
  </w:style>
  <w:style w:type="paragraph" w:styleId="a3">
    <w:name w:val="Body Text"/>
    <w:basedOn w:val="a"/>
    <w:link w:val="a4"/>
    <w:uiPriority w:val="99"/>
    <w:rsid w:val="00983798"/>
    <w:pPr>
      <w:jc w:val="both"/>
    </w:pPr>
    <w:rPr>
      <w:sz w:val="24"/>
    </w:rPr>
  </w:style>
  <w:style w:type="character" w:customStyle="1" w:styleId="a4">
    <w:name w:val="Основной текст Знак"/>
    <w:basedOn w:val="a0"/>
    <w:link w:val="a3"/>
    <w:uiPriority w:val="99"/>
    <w:rsid w:val="00983798"/>
    <w:rPr>
      <w:rFonts w:ascii="Times New Roman" w:eastAsia="Times New Roman" w:hAnsi="Times New Roman" w:cs="Times New Roman"/>
      <w:sz w:val="24"/>
      <w:szCs w:val="20"/>
      <w:lang w:eastAsia="ru-RU"/>
    </w:rPr>
  </w:style>
  <w:style w:type="paragraph" w:customStyle="1" w:styleId="ConsTitle">
    <w:name w:val="ConsTitle"/>
    <w:rsid w:val="0098379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9837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9837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837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983798"/>
    <w:rPr>
      <w:color w:val="0000FF"/>
      <w:u w:val="single"/>
    </w:rPr>
  </w:style>
  <w:style w:type="paragraph" w:styleId="2">
    <w:name w:val="Body Text 2"/>
    <w:basedOn w:val="a"/>
    <w:link w:val="20"/>
    <w:rsid w:val="00983798"/>
    <w:pPr>
      <w:spacing w:after="120" w:line="480" w:lineRule="auto"/>
    </w:pPr>
  </w:style>
  <w:style w:type="character" w:customStyle="1" w:styleId="20">
    <w:name w:val="Основной текст 2 Знак"/>
    <w:basedOn w:val="a0"/>
    <w:link w:val="2"/>
    <w:rsid w:val="00983798"/>
    <w:rPr>
      <w:rFonts w:ascii="Times New Roman" w:eastAsia="Times New Roman" w:hAnsi="Times New Roman" w:cs="Times New Roman"/>
      <w:sz w:val="20"/>
      <w:szCs w:val="20"/>
      <w:lang w:eastAsia="ru-RU"/>
    </w:rPr>
  </w:style>
  <w:style w:type="paragraph" w:styleId="21">
    <w:name w:val="Body Text Indent 2"/>
    <w:basedOn w:val="a"/>
    <w:link w:val="22"/>
    <w:rsid w:val="00983798"/>
    <w:pPr>
      <w:spacing w:after="120" w:line="480" w:lineRule="auto"/>
      <w:ind w:left="283"/>
    </w:pPr>
  </w:style>
  <w:style w:type="character" w:customStyle="1" w:styleId="22">
    <w:name w:val="Основной текст с отступом 2 Знак"/>
    <w:basedOn w:val="a0"/>
    <w:link w:val="21"/>
    <w:rsid w:val="00983798"/>
    <w:rPr>
      <w:rFonts w:ascii="Times New Roman" w:eastAsia="Times New Roman" w:hAnsi="Times New Roman" w:cs="Times New Roman"/>
      <w:sz w:val="20"/>
      <w:szCs w:val="20"/>
      <w:lang w:eastAsia="ru-RU"/>
    </w:rPr>
  </w:style>
  <w:style w:type="paragraph" w:styleId="a6">
    <w:name w:val="Balloon Text"/>
    <w:basedOn w:val="a"/>
    <w:link w:val="a7"/>
    <w:uiPriority w:val="99"/>
    <w:semiHidden/>
    <w:rsid w:val="00983798"/>
    <w:rPr>
      <w:rFonts w:ascii="Tahoma" w:hAnsi="Tahoma" w:cs="Tahoma"/>
      <w:sz w:val="16"/>
      <w:szCs w:val="16"/>
    </w:rPr>
  </w:style>
  <w:style w:type="character" w:customStyle="1" w:styleId="a7">
    <w:name w:val="Текст выноски Знак"/>
    <w:basedOn w:val="a0"/>
    <w:link w:val="a6"/>
    <w:uiPriority w:val="99"/>
    <w:semiHidden/>
    <w:rsid w:val="00983798"/>
    <w:rPr>
      <w:rFonts w:ascii="Tahoma" w:eastAsia="Times New Roman" w:hAnsi="Tahoma" w:cs="Tahoma"/>
      <w:sz w:val="16"/>
      <w:szCs w:val="16"/>
      <w:lang w:eastAsia="ru-RU"/>
    </w:rPr>
  </w:style>
  <w:style w:type="paragraph" w:customStyle="1" w:styleId="31">
    <w:name w:val="Цветная заливка — акцент 31"/>
    <w:basedOn w:val="a"/>
    <w:uiPriority w:val="34"/>
    <w:qFormat/>
    <w:rsid w:val="00983798"/>
    <w:pPr>
      <w:spacing w:after="200" w:line="276" w:lineRule="auto"/>
      <w:ind w:left="720"/>
      <w:contextualSpacing/>
    </w:pPr>
    <w:rPr>
      <w:rFonts w:ascii="Calibri" w:eastAsia="Calibri" w:hAnsi="Calibri"/>
      <w:sz w:val="22"/>
      <w:szCs w:val="22"/>
      <w:lang w:eastAsia="en-US"/>
    </w:rPr>
  </w:style>
  <w:style w:type="paragraph" w:customStyle="1" w:styleId="121">
    <w:name w:val="Средняя заливка 1 — акцент 21"/>
    <w:uiPriority w:val="1"/>
    <w:qFormat/>
    <w:rsid w:val="00983798"/>
    <w:pPr>
      <w:widowControl w:val="0"/>
      <w:suppressAutoHyphens/>
      <w:spacing w:after="0" w:line="240" w:lineRule="auto"/>
    </w:pPr>
    <w:rPr>
      <w:rFonts w:ascii="Times New Roman" w:eastAsia="Arial" w:hAnsi="Times New Roman" w:cs="Times New Roman"/>
      <w:kern w:val="1"/>
      <w:sz w:val="24"/>
      <w:szCs w:val="24"/>
      <w:lang w:eastAsia="ru-RU"/>
    </w:rPr>
  </w:style>
  <w:style w:type="table" w:styleId="a8">
    <w:name w:val="Table Grid"/>
    <w:basedOn w:val="a1"/>
    <w:uiPriority w:val="39"/>
    <w:rsid w:val="0098379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98379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9837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semiHidden/>
    <w:unhideWhenUsed/>
    <w:rsid w:val="00983798"/>
    <w:pPr>
      <w:spacing w:before="100" w:beforeAutospacing="1" w:after="100" w:afterAutospacing="1"/>
    </w:pPr>
    <w:rPr>
      <w:sz w:val="24"/>
      <w:szCs w:val="24"/>
    </w:rPr>
  </w:style>
  <w:style w:type="paragraph" w:customStyle="1" w:styleId="ConsPlusNormal">
    <w:name w:val="ConsPlusNormal"/>
    <w:rsid w:val="009837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nrede1IhrZeichen">
    <w:name w:val="Anrede1IhrZeichen"/>
    <w:rsid w:val="00983798"/>
    <w:rPr>
      <w:rFonts w:ascii="Arial" w:hAnsi="Arial"/>
      <w:sz w:val="22"/>
    </w:rPr>
  </w:style>
  <w:style w:type="paragraph" w:styleId="aa">
    <w:name w:val="Title"/>
    <w:aliases w:val="Знак Знак Знак Знак Знак Знак Знак Знак,Знак Знак Знак Знак Знак Знак,Знак Знак Знак,Знак Знак Знак1,Знак2,Знак2 Знак,Знак Знак Знак Знак Знак1,Заголовок1,Название Знак"/>
    <w:basedOn w:val="a"/>
    <w:next w:val="ab"/>
    <w:link w:val="ac"/>
    <w:qFormat/>
    <w:rsid w:val="00983798"/>
    <w:pPr>
      <w:suppressAutoHyphens/>
      <w:jc w:val="center"/>
    </w:pPr>
    <w:rPr>
      <w:rFonts w:ascii="Arial" w:hAnsi="Arial"/>
      <w:b/>
      <w:color w:val="000000"/>
      <w:lang w:eastAsia="ar-SA"/>
    </w:rPr>
  </w:style>
  <w:style w:type="character" w:customStyle="1" w:styleId="ac">
    <w:name w:val="Заголовок Знак"/>
    <w:aliases w:val="Знак Знак Знак Знак Знак Знак Знак Знак Знак,Знак Знак Знак Знак Знак Знак Знак,Знак Знак Знак Знак1,Знак Знак Знак1 Знак,Знак2 Знак1,Знак2 Знак Знак,Знак Знак Знак Знак Знак1 Знак,Заголовок1 Знак,Название Знак Знак"/>
    <w:basedOn w:val="a0"/>
    <w:link w:val="aa"/>
    <w:rsid w:val="00983798"/>
    <w:rPr>
      <w:rFonts w:ascii="Arial" w:eastAsia="Times New Roman" w:hAnsi="Arial" w:cs="Times New Roman"/>
      <w:b/>
      <w:color w:val="000000"/>
      <w:sz w:val="20"/>
      <w:szCs w:val="20"/>
      <w:lang w:eastAsia="ar-SA"/>
    </w:rPr>
  </w:style>
  <w:style w:type="paragraph" w:styleId="ab">
    <w:name w:val="Subtitle"/>
    <w:basedOn w:val="a"/>
    <w:next w:val="a"/>
    <w:link w:val="ad"/>
    <w:uiPriority w:val="11"/>
    <w:qFormat/>
    <w:rsid w:val="00983798"/>
    <w:pPr>
      <w:spacing w:after="60"/>
      <w:jc w:val="center"/>
      <w:outlineLvl w:val="1"/>
    </w:pPr>
    <w:rPr>
      <w:rFonts w:ascii="Cambria" w:hAnsi="Cambria"/>
      <w:sz w:val="24"/>
      <w:szCs w:val="24"/>
    </w:rPr>
  </w:style>
  <w:style w:type="character" w:customStyle="1" w:styleId="ad">
    <w:name w:val="Подзаголовок Знак"/>
    <w:basedOn w:val="a0"/>
    <w:link w:val="ab"/>
    <w:uiPriority w:val="11"/>
    <w:rsid w:val="00983798"/>
    <w:rPr>
      <w:rFonts w:ascii="Cambria" w:eastAsia="Times New Roman" w:hAnsi="Cambria" w:cs="Times New Roman"/>
      <w:sz w:val="24"/>
      <w:szCs w:val="24"/>
      <w:lang w:eastAsia="ru-RU"/>
    </w:rPr>
  </w:style>
  <w:style w:type="character" w:customStyle="1" w:styleId="iceouttxt4">
    <w:name w:val="iceouttxt4"/>
    <w:basedOn w:val="a0"/>
    <w:rsid w:val="00983798"/>
  </w:style>
  <w:style w:type="character" w:customStyle="1" w:styleId="rserrmark">
    <w:name w:val="rs_err_mark"/>
    <w:basedOn w:val="a0"/>
    <w:rsid w:val="00983798"/>
  </w:style>
  <w:style w:type="paragraph" w:customStyle="1" w:styleId="xl24">
    <w:name w:val="xl24"/>
    <w:basedOn w:val="a"/>
    <w:rsid w:val="00983798"/>
    <w:pPr>
      <w:spacing w:before="100" w:beforeAutospacing="1" w:after="100" w:afterAutospacing="1"/>
      <w:textAlignment w:val="top"/>
    </w:pPr>
    <w:rPr>
      <w:sz w:val="24"/>
      <w:lang w:eastAsia="en-US"/>
    </w:rPr>
  </w:style>
  <w:style w:type="paragraph" w:customStyle="1" w:styleId="xl30">
    <w:name w:val="xl30"/>
    <w:basedOn w:val="a"/>
    <w:rsid w:val="00983798"/>
    <w:pPr>
      <w:pBdr>
        <w:left w:val="single" w:sz="4" w:space="0" w:color="auto"/>
      </w:pBdr>
      <w:spacing w:before="100" w:beforeAutospacing="1" w:after="100" w:afterAutospacing="1"/>
      <w:textAlignment w:val="top"/>
    </w:pPr>
    <w:rPr>
      <w:sz w:val="22"/>
      <w:lang w:eastAsia="en-US"/>
    </w:rPr>
  </w:style>
  <w:style w:type="paragraph" w:customStyle="1" w:styleId="555">
    <w:name w:val="Стиль555"/>
    <w:basedOn w:val="a"/>
    <w:rsid w:val="00983798"/>
    <w:pPr>
      <w:numPr>
        <w:numId w:val="1"/>
      </w:numPr>
    </w:pPr>
    <w:rPr>
      <w:rFonts w:ascii="Arial Narrow" w:hAnsi="Arial Narrow"/>
      <w:lang w:val="en-US" w:eastAsia="en-US"/>
    </w:rPr>
  </w:style>
  <w:style w:type="paragraph" w:customStyle="1" w:styleId="Iauiue">
    <w:name w:val="Iau?iue"/>
    <w:rsid w:val="00983798"/>
    <w:pPr>
      <w:spacing w:after="0" w:line="240" w:lineRule="auto"/>
    </w:pPr>
    <w:rPr>
      <w:rFonts w:ascii="Times New Roman" w:eastAsia="Times New Roman" w:hAnsi="Times New Roman" w:cs="Times New Roman"/>
      <w:sz w:val="20"/>
      <w:szCs w:val="20"/>
    </w:rPr>
  </w:style>
  <w:style w:type="paragraph" w:customStyle="1" w:styleId="101">
    <w:name w:val="Стиль10/1"/>
    <w:basedOn w:val="a"/>
    <w:rsid w:val="00983798"/>
    <w:pPr>
      <w:numPr>
        <w:ilvl w:val="1"/>
        <w:numId w:val="2"/>
      </w:numPr>
    </w:pPr>
    <w:rPr>
      <w:rFonts w:ascii="Arial Narrow" w:hAnsi="Arial Narrow"/>
      <w:b/>
      <w:lang w:val="en-US" w:eastAsia="en-US"/>
    </w:rPr>
  </w:style>
  <w:style w:type="paragraph" w:customStyle="1" w:styleId="xl31">
    <w:name w:val="xl31"/>
    <w:basedOn w:val="a"/>
    <w:rsid w:val="00983798"/>
    <w:pPr>
      <w:pBdr>
        <w:left w:val="single" w:sz="4" w:space="0" w:color="auto"/>
        <w:right w:val="single" w:sz="4" w:space="0" w:color="auto"/>
      </w:pBdr>
      <w:spacing w:before="100" w:beforeAutospacing="1" w:after="100" w:afterAutospacing="1"/>
      <w:textAlignment w:val="top"/>
    </w:pPr>
    <w:rPr>
      <w:sz w:val="22"/>
      <w:lang w:eastAsia="en-US"/>
    </w:rPr>
  </w:style>
  <w:style w:type="paragraph" w:customStyle="1" w:styleId="xl40">
    <w:name w:val="xl40"/>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lang w:eastAsia="en-US"/>
    </w:rPr>
  </w:style>
  <w:style w:type="paragraph" w:customStyle="1" w:styleId="111">
    <w:name w:val="Стиль11/1"/>
    <w:basedOn w:val="a"/>
    <w:rsid w:val="00983798"/>
    <w:pPr>
      <w:numPr>
        <w:ilvl w:val="1"/>
        <w:numId w:val="3"/>
      </w:numPr>
    </w:pPr>
    <w:rPr>
      <w:rFonts w:ascii="Arial Narrow" w:hAnsi="Arial Narrow"/>
      <w:b/>
      <w:lang w:val="en-US" w:eastAsia="en-US"/>
    </w:rPr>
  </w:style>
  <w:style w:type="paragraph" w:customStyle="1" w:styleId="xl41">
    <w:name w:val="xl41"/>
    <w:basedOn w:val="a"/>
    <w:rsid w:val="00983798"/>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lang w:eastAsia="en-US"/>
    </w:rPr>
  </w:style>
  <w:style w:type="paragraph" w:styleId="ae">
    <w:name w:val="header"/>
    <w:basedOn w:val="a"/>
    <w:link w:val="af"/>
    <w:uiPriority w:val="99"/>
    <w:rsid w:val="00983798"/>
    <w:pPr>
      <w:tabs>
        <w:tab w:val="center" w:pos="4536"/>
        <w:tab w:val="right" w:pos="9072"/>
      </w:tabs>
      <w:suppressAutoHyphens/>
      <w:overflowPunct w:val="0"/>
      <w:autoSpaceDE w:val="0"/>
      <w:textAlignment w:val="baseline"/>
    </w:pPr>
    <w:rPr>
      <w:rFonts w:ascii="CorpoS" w:hAnsi="CorpoS"/>
      <w:sz w:val="22"/>
      <w:lang w:val="de-DE" w:eastAsia="ar-SA"/>
    </w:rPr>
  </w:style>
  <w:style w:type="character" w:customStyle="1" w:styleId="af">
    <w:name w:val="Верхний колонтитул Знак"/>
    <w:basedOn w:val="a0"/>
    <w:link w:val="ae"/>
    <w:uiPriority w:val="99"/>
    <w:rsid w:val="00983798"/>
    <w:rPr>
      <w:rFonts w:ascii="CorpoS" w:eastAsia="Times New Roman" w:hAnsi="CorpoS" w:cs="Times New Roman"/>
      <w:szCs w:val="20"/>
      <w:lang w:val="de-DE" w:eastAsia="ar-SA"/>
    </w:rPr>
  </w:style>
  <w:style w:type="paragraph" w:customStyle="1" w:styleId="12">
    <w:name w:val="Без интервала1"/>
    <w:rsid w:val="00983798"/>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st1">
    <w:name w:val="st1"/>
    <w:basedOn w:val="a0"/>
    <w:rsid w:val="00983798"/>
  </w:style>
  <w:style w:type="paragraph" w:styleId="af0">
    <w:name w:val="footer"/>
    <w:basedOn w:val="a"/>
    <w:link w:val="af1"/>
    <w:rsid w:val="00983798"/>
    <w:pPr>
      <w:tabs>
        <w:tab w:val="center" w:pos="4153"/>
        <w:tab w:val="right" w:pos="8306"/>
      </w:tabs>
    </w:pPr>
    <w:rPr>
      <w:lang w:val="en-US" w:eastAsia="en-US"/>
    </w:rPr>
  </w:style>
  <w:style w:type="character" w:customStyle="1" w:styleId="af1">
    <w:name w:val="Нижний колонтитул Знак"/>
    <w:basedOn w:val="a0"/>
    <w:link w:val="af0"/>
    <w:rsid w:val="00983798"/>
    <w:rPr>
      <w:rFonts w:ascii="Times New Roman" w:eastAsia="Times New Roman" w:hAnsi="Times New Roman" w:cs="Times New Roman"/>
      <w:sz w:val="20"/>
      <w:szCs w:val="20"/>
      <w:lang w:val="en-US"/>
    </w:rPr>
  </w:style>
  <w:style w:type="paragraph" w:customStyle="1" w:styleId="af2">
    <w:name w:val="Таблица текст"/>
    <w:basedOn w:val="a"/>
    <w:rsid w:val="00983798"/>
    <w:pPr>
      <w:spacing w:before="40" w:after="40"/>
      <w:ind w:left="57" w:right="57"/>
    </w:pPr>
    <w:rPr>
      <w:sz w:val="22"/>
      <w:szCs w:val="22"/>
    </w:rPr>
  </w:style>
  <w:style w:type="paragraph" w:styleId="af3">
    <w:name w:val="footnote text"/>
    <w:basedOn w:val="a"/>
    <w:link w:val="af4"/>
    <w:uiPriority w:val="99"/>
    <w:rsid w:val="00983798"/>
    <w:rPr>
      <w:rFonts w:eastAsia="MS Mincho"/>
    </w:rPr>
  </w:style>
  <w:style w:type="character" w:customStyle="1" w:styleId="af4">
    <w:name w:val="Текст сноски Знак"/>
    <w:basedOn w:val="a0"/>
    <w:link w:val="af3"/>
    <w:uiPriority w:val="99"/>
    <w:rsid w:val="00983798"/>
    <w:rPr>
      <w:rFonts w:ascii="Times New Roman" w:eastAsia="MS Mincho" w:hAnsi="Times New Roman" w:cs="Times New Roman"/>
      <w:sz w:val="20"/>
      <w:szCs w:val="20"/>
      <w:lang w:eastAsia="ru-RU"/>
    </w:rPr>
  </w:style>
  <w:style w:type="paragraph" w:customStyle="1" w:styleId="af5">
    <w:name w:val="Стиль Таблица_ячейка_центр"/>
    <w:basedOn w:val="a"/>
    <w:rsid w:val="00983798"/>
    <w:pPr>
      <w:suppressAutoHyphens/>
      <w:snapToGrid w:val="0"/>
      <w:jc w:val="center"/>
    </w:pPr>
    <w:rPr>
      <w:position w:val="2"/>
      <w:sz w:val="24"/>
      <w:lang w:eastAsia="ar-SA"/>
    </w:rPr>
  </w:style>
  <w:style w:type="character" w:styleId="af6">
    <w:name w:val="FollowedHyperlink"/>
    <w:uiPriority w:val="99"/>
    <w:semiHidden/>
    <w:unhideWhenUsed/>
    <w:rsid w:val="00983798"/>
    <w:rPr>
      <w:color w:val="800080"/>
      <w:u w:val="single"/>
    </w:rPr>
  </w:style>
  <w:style w:type="paragraph" w:customStyle="1" w:styleId="msonormal0">
    <w:name w:val="msonormal"/>
    <w:basedOn w:val="a"/>
    <w:rsid w:val="00983798"/>
    <w:pPr>
      <w:spacing w:before="100" w:beforeAutospacing="1" w:after="100" w:afterAutospacing="1"/>
    </w:pPr>
    <w:rPr>
      <w:sz w:val="24"/>
      <w:szCs w:val="24"/>
    </w:rPr>
  </w:style>
  <w:style w:type="paragraph" w:customStyle="1" w:styleId="font5">
    <w:name w:val="font5"/>
    <w:basedOn w:val="a"/>
    <w:rsid w:val="00983798"/>
    <w:pPr>
      <w:spacing w:before="100" w:beforeAutospacing="1" w:after="100" w:afterAutospacing="1"/>
    </w:pPr>
    <w:rPr>
      <w:b/>
      <w:bCs/>
      <w:color w:val="000000"/>
      <w:sz w:val="22"/>
      <w:szCs w:val="22"/>
    </w:rPr>
  </w:style>
  <w:style w:type="paragraph" w:customStyle="1" w:styleId="font6">
    <w:name w:val="font6"/>
    <w:basedOn w:val="a"/>
    <w:rsid w:val="00983798"/>
    <w:pPr>
      <w:spacing w:before="100" w:beforeAutospacing="1" w:after="100" w:afterAutospacing="1"/>
    </w:pPr>
    <w:rPr>
      <w:color w:val="000000"/>
      <w:sz w:val="22"/>
      <w:szCs w:val="22"/>
    </w:rPr>
  </w:style>
  <w:style w:type="paragraph" w:customStyle="1" w:styleId="font7">
    <w:name w:val="font7"/>
    <w:basedOn w:val="a"/>
    <w:rsid w:val="00983798"/>
    <w:pPr>
      <w:spacing w:before="100" w:beforeAutospacing="1" w:after="100" w:afterAutospacing="1"/>
    </w:pPr>
    <w:rPr>
      <w:b/>
      <w:bCs/>
      <w:color w:val="000000"/>
      <w:sz w:val="22"/>
      <w:szCs w:val="22"/>
      <w:u w:val="single"/>
    </w:rPr>
  </w:style>
  <w:style w:type="paragraph" w:customStyle="1" w:styleId="font8">
    <w:name w:val="font8"/>
    <w:basedOn w:val="a"/>
    <w:rsid w:val="00983798"/>
    <w:pPr>
      <w:spacing w:before="100" w:beforeAutospacing="1" w:after="100" w:afterAutospacing="1"/>
    </w:pPr>
    <w:rPr>
      <w:color w:val="000000"/>
      <w:sz w:val="22"/>
      <w:szCs w:val="22"/>
      <w:u w:val="single"/>
    </w:rPr>
  </w:style>
  <w:style w:type="paragraph" w:customStyle="1" w:styleId="xl67">
    <w:name w:val="xl67"/>
    <w:basedOn w:val="a"/>
    <w:rsid w:val="00983798"/>
    <w:pPr>
      <w:spacing w:before="100" w:beforeAutospacing="1" w:after="100" w:afterAutospacing="1"/>
      <w:jc w:val="center"/>
      <w:textAlignment w:val="center"/>
    </w:pPr>
    <w:rPr>
      <w:sz w:val="24"/>
      <w:szCs w:val="24"/>
    </w:rPr>
  </w:style>
  <w:style w:type="paragraph" w:customStyle="1" w:styleId="xl68">
    <w:name w:val="xl68"/>
    <w:basedOn w:val="a"/>
    <w:rsid w:val="00983798"/>
    <w:pPr>
      <w:spacing w:before="100" w:beforeAutospacing="1" w:after="100" w:afterAutospacing="1"/>
      <w:jc w:val="center"/>
      <w:textAlignment w:val="center"/>
    </w:pPr>
    <w:rPr>
      <w:b/>
      <w:bCs/>
      <w:sz w:val="24"/>
      <w:szCs w:val="24"/>
    </w:rPr>
  </w:style>
  <w:style w:type="paragraph" w:customStyle="1" w:styleId="xl69">
    <w:name w:val="xl69"/>
    <w:basedOn w:val="a"/>
    <w:rsid w:val="00983798"/>
    <w:pPr>
      <w:spacing w:before="100" w:beforeAutospacing="1" w:after="100" w:afterAutospacing="1"/>
      <w:jc w:val="center"/>
      <w:textAlignment w:val="center"/>
    </w:pPr>
    <w:rPr>
      <w:sz w:val="24"/>
      <w:szCs w:val="24"/>
    </w:rPr>
  </w:style>
  <w:style w:type="paragraph" w:customStyle="1" w:styleId="xl70">
    <w:name w:val="xl70"/>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1">
    <w:name w:val="xl71"/>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3">
    <w:name w:val="xl73"/>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83798"/>
    <w:pPr>
      <w:spacing w:before="100" w:beforeAutospacing="1" w:after="100" w:afterAutospacing="1"/>
    </w:pPr>
    <w:rPr>
      <w:b/>
      <w:bCs/>
      <w:sz w:val="24"/>
      <w:szCs w:val="24"/>
    </w:rPr>
  </w:style>
  <w:style w:type="paragraph" w:customStyle="1" w:styleId="xl80">
    <w:name w:val="xl80"/>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rsid w:val="00983798"/>
    <w:pPr>
      <w:spacing w:before="100" w:beforeAutospacing="1" w:after="100" w:afterAutospacing="1"/>
      <w:jc w:val="center"/>
      <w:textAlignment w:val="center"/>
    </w:pPr>
    <w:rPr>
      <w:b/>
      <w:bCs/>
      <w:sz w:val="24"/>
      <w:szCs w:val="24"/>
    </w:rPr>
  </w:style>
  <w:style w:type="paragraph" w:customStyle="1" w:styleId="xl82">
    <w:name w:val="xl82"/>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5">
    <w:name w:val="xl65"/>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character" w:styleId="af7">
    <w:name w:val="footnote reference"/>
    <w:uiPriority w:val="99"/>
    <w:semiHidden/>
    <w:unhideWhenUsed/>
    <w:rsid w:val="00983798"/>
    <w:rPr>
      <w:vertAlign w:val="superscript"/>
    </w:rPr>
  </w:style>
  <w:style w:type="character" w:styleId="af8">
    <w:name w:val="page number"/>
    <w:basedOn w:val="a0"/>
    <w:rsid w:val="00983798"/>
  </w:style>
  <w:style w:type="paragraph" w:customStyle="1" w:styleId="af9">
    <w:name w:val="Знак Знак Знак Знак"/>
    <w:basedOn w:val="a"/>
    <w:rsid w:val="00983798"/>
    <w:pPr>
      <w:spacing w:before="100" w:beforeAutospacing="1" w:after="100" w:afterAutospacing="1"/>
    </w:pPr>
    <w:rPr>
      <w:rFonts w:ascii="Tahoma" w:hAnsi="Tahoma"/>
      <w:lang w:val="en-US" w:eastAsia="en-US"/>
    </w:rPr>
  </w:style>
  <w:style w:type="paragraph" w:styleId="afa">
    <w:name w:val="annotation text"/>
    <w:basedOn w:val="a"/>
    <w:link w:val="afb"/>
    <w:uiPriority w:val="99"/>
    <w:semiHidden/>
    <w:unhideWhenUsed/>
    <w:rsid w:val="00983798"/>
    <w:pPr>
      <w:spacing w:after="200"/>
    </w:pPr>
    <w:rPr>
      <w:rFonts w:ascii="Calibri" w:eastAsia="Calibri" w:hAnsi="Calibri"/>
      <w:lang w:eastAsia="en-US"/>
    </w:rPr>
  </w:style>
  <w:style w:type="character" w:customStyle="1" w:styleId="afb">
    <w:name w:val="Текст примечания Знак"/>
    <w:basedOn w:val="a0"/>
    <w:link w:val="afa"/>
    <w:uiPriority w:val="99"/>
    <w:semiHidden/>
    <w:rsid w:val="00983798"/>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983798"/>
    <w:rPr>
      <w:b/>
      <w:bCs/>
    </w:rPr>
  </w:style>
  <w:style w:type="character" w:customStyle="1" w:styleId="afd">
    <w:name w:val="Тема примечания Знак"/>
    <w:basedOn w:val="afb"/>
    <w:link w:val="afc"/>
    <w:uiPriority w:val="99"/>
    <w:semiHidden/>
    <w:rsid w:val="00983798"/>
    <w:rPr>
      <w:rFonts w:ascii="Calibri" w:eastAsia="Calibri" w:hAnsi="Calibri" w:cs="Times New Roman"/>
      <w:b/>
      <w:bCs/>
      <w:sz w:val="20"/>
      <w:szCs w:val="20"/>
    </w:rPr>
  </w:style>
  <w:style w:type="paragraph" w:customStyle="1" w:styleId="formattext">
    <w:name w:val="formattext"/>
    <w:basedOn w:val="a"/>
    <w:rsid w:val="00983798"/>
    <w:pPr>
      <w:spacing w:before="100" w:beforeAutospacing="1" w:after="100" w:afterAutospacing="1"/>
    </w:pPr>
    <w:rPr>
      <w:sz w:val="24"/>
      <w:szCs w:val="24"/>
    </w:rPr>
  </w:style>
  <w:style w:type="paragraph" w:customStyle="1" w:styleId="CharChar">
    <w:name w:val="Char Char Знак Знак"/>
    <w:basedOn w:val="a"/>
    <w:rsid w:val="00983798"/>
    <w:pPr>
      <w:spacing w:before="100" w:beforeAutospacing="1" w:after="100" w:afterAutospacing="1"/>
    </w:pPr>
    <w:rPr>
      <w:rFonts w:ascii="Tahoma" w:hAnsi="Tahoma"/>
      <w:lang w:val="en-US" w:eastAsia="en-US"/>
    </w:rPr>
  </w:style>
  <w:style w:type="paragraph" w:customStyle="1" w:styleId="xl83">
    <w:name w:val="xl83"/>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4">
    <w:name w:val="xl84"/>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5">
    <w:name w:val="xl85"/>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87">
    <w:name w:val="xl87"/>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88">
    <w:name w:val="xl88"/>
    <w:basedOn w:val="a"/>
    <w:rsid w:val="0098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0">
    <w:name w:val="xl90"/>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2">
    <w:name w:val="xl92"/>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4">
    <w:name w:val="xl94"/>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5">
    <w:name w:val="xl95"/>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6">
    <w:name w:val="xl96"/>
    <w:basedOn w:val="a"/>
    <w:rsid w:val="0098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7">
    <w:name w:val="xl97"/>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8">
    <w:name w:val="xl98"/>
    <w:basedOn w:val="a"/>
    <w:rsid w:val="0098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9">
    <w:name w:val="xl99"/>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0">
    <w:name w:val="xl100"/>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1">
    <w:name w:val="xl101"/>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
    <w:rsid w:val="009837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103">
    <w:name w:val="xl103"/>
    <w:basedOn w:val="a"/>
    <w:rsid w:val="009837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104">
    <w:name w:val="xl104"/>
    <w:basedOn w:val="a"/>
    <w:rsid w:val="009837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8"/>
      <w:szCs w:val="18"/>
    </w:rPr>
  </w:style>
  <w:style w:type="paragraph" w:customStyle="1" w:styleId="xl105">
    <w:name w:val="xl105"/>
    <w:basedOn w:val="a"/>
    <w:rsid w:val="009837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8"/>
      <w:szCs w:val="18"/>
    </w:rPr>
  </w:style>
  <w:style w:type="paragraph" w:customStyle="1" w:styleId="xl106">
    <w:name w:val="xl106"/>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9837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108">
    <w:name w:val="xl108"/>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a"/>
    <w:rsid w:val="009837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8"/>
      <w:szCs w:val="18"/>
    </w:rPr>
  </w:style>
  <w:style w:type="paragraph" w:customStyle="1" w:styleId="xl111">
    <w:name w:val="xl111"/>
    <w:basedOn w:val="a"/>
    <w:rsid w:val="009837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12">
    <w:name w:val="xl112"/>
    <w:basedOn w:val="a"/>
    <w:rsid w:val="009837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18"/>
      <w:szCs w:val="18"/>
    </w:rPr>
  </w:style>
  <w:style w:type="paragraph" w:customStyle="1" w:styleId="xl113">
    <w:name w:val="xl113"/>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114">
    <w:name w:val="xl114"/>
    <w:basedOn w:val="a"/>
    <w:rsid w:val="0098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6">
    <w:name w:val="xl116"/>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7">
    <w:name w:val="xl117"/>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0">
    <w:name w:val="xl120"/>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1">
    <w:name w:val="xl121"/>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3">
    <w:name w:val="xl123"/>
    <w:basedOn w:val="a"/>
    <w:rsid w:val="0098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24">
    <w:name w:val="xl124"/>
    <w:basedOn w:val="a"/>
    <w:rsid w:val="009837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25">
    <w:name w:val="xl125"/>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9837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127">
    <w:name w:val="xl127"/>
    <w:basedOn w:val="a"/>
    <w:rsid w:val="0098379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character" w:customStyle="1" w:styleId="s3">
    <w:name w:val="s3"/>
    <w:basedOn w:val="a0"/>
    <w:rsid w:val="00983798"/>
  </w:style>
  <w:style w:type="paragraph" w:customStyle="1" w:styleId="1210">
    <w:name w:val="Средняя сетка 1 — акцент 21"/>
    <w:basedOn w:val="a"/>
    <w:uiPriority w:val="34"/>
    <w:qFormat/>
    <w:rsid w:val="00983798"/>
    <w:pPr>
      <w:spacing w:after="200" w:line="276" w:lineRule="auto"/>
      <w:ind w:left="720"/>
      <w:contextualSpacing/>
    </w:pPr>
    <w:rPr>
      <w:rFonts w:ascii="Calibri" w:eastAsia="Calibri" w:hAnsi="Calibri"/>
      <w:sz w:val="22"/>
      <w:szCs w:val="22"/>
      <w:lang w:eastAsia="en-US"/>
    </w:rPr>
  </w:style>
  <w:style w:type="paragraph" w:customStyle="1" w:styleId="1110">
    <w:name w:val="Средняя заливка 1 — акцент 11"/>
    <w:uiPriority w:val="1"/>
    <w:qFormat/>
    <w:rsid w:val="00983798"/>
    <w:pPr>
      <w:widowControl w:val="0"/>
      <w:suppressAutoHyphens/>
      <w:spacing w:after="0" w:line="240" w:lineRule="auto"/>
    </w:pPr>
    <w:rPr>
      <w:rFonts w:ascii="Times New Roman" w:eastAsia="Arial" w:hAnsi="Times New Roman" w:cs="Times New Roman"/>
      <w:kern w:val="1"/>
      <w:sz w:val="24"/>
      <w:szCs w:val="24"/>
      <w:lang w:eastAsia="ru-RU"/>
    </w:rPr>
  </w:style>
  <w:style w:type="paragraph" w:customStyle="1" w:styleId="TableParagraph">
    <w:name w:val="Table Paragraph"/>
    <w:basedOn w:val="a"/>
    <w:uiPriority w:val="1"/>
    <w:qFormat/>
    <w:rsid w:val="00983798"/>
    <w:pPr>
      <w:widowControl w:val="0"/>
      <w:autoSpaceDE w:val="0"/>
      <w:autoSpaceDN w:val="0"/>
    </w:pPr>
    <w:rPr>
      <w:sz w:val="22"/>
      <w:szCs w:val="22"/>
      <w:lang w:bidi="ru-RU"/>
    </w:rPr>
  </w:style>
  <w:style w:type="paragraph" w:styleId="afe">
    <w:name w:val="List Paragraph"/>
    <w:basedOn w:val="a"/>
    <w:uiPriority w:val="34"/>
    <w:qFormat/>
    <w:rsid w:val="006C2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24ED-0091-4339-8F07-2BE6A11B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5041</Words>
  <Characters>28735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NUZTYNDA</cp:lastModifiedBy>
  <cp:revision>2</cp:revision>
  <cp:lastPrinted>2021-10-18T06:07:00Z</cp:lastPrinted>
  <dcterms:created xsi:type="dcterms:W3CDTF">2021-10-18T06:08:00Z</dcterms:created>
  <dcterms:modified xsi:type="dcterms:W3CDTF">2021-10-18T06:08:00Z</dcterms:modified>
</cp:coreProperties>
</file>